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5B01" w:rsidRPr="00FA4EAF" w:rsidRDefault="0094424E" w:rsidP="001C5B01">
      <w:pPr>
        <w:suppressLineNumbers/>
        <w:rPr>
          <w:sz w:val="26"/>
          <w:szCs w:val="26"/>
          <w:rtl/>
        </w:rPr>
      </w:pPr>
      <w:r w:rsidRPr="00FA4EAF">
        <w:rPr>
          <w:sz w:val="26"/>
          <w:szCs w:val="26"/>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rsidRPr="00FA4EAF">
        <w:trPr>
          <w:jc w:val="center"/>
        </w:trPr>
        <w:tc>
          <w:tcPr>
            <w:tcW w:w="743" w:type="dxa"/>
          </w:tcPr>
          <w:p w:rsidR="0094424E" w:rsidRPr="00FA4EAF" w:rsidRDefault="00D74378" w:rsidP="001C5B01">
            <w:pPr>
              <w:suppressLineNumbers/>
              <w:jc w:val="both"/>
              <w:rPr>
                <w:rFonts w:ascii="Arial" w:hAnsi="Arial"/>
                <w:b/>
                <w:bCs/>
                <w:sz w:val="26"/>
                <w:szCs w:val="26"/>
                <w:rtl/>
              </w:rPr>
            </w:pPr>
            <w:r>
              <w:rPr>
                <w:rFonts w:ascii="Arial" w:hAnsi="Arial" w:hint="cs"/>
                <w:b/>
                <w:bCs/>
                <w:sz w:val="26"/>
                <w:szCs w:val="26"/>
                <w:rtl/>
              </w:rPr>
              <w:t>ל</w:t>
            </w:r>
            <w:r w:rsidR="0094424E" w:rsidRPr="00FA4EAF">
              <w:rPr>
                <w:rFonts w:ascii="Arial" w:hAnsi="Arial"/>
                <w:b/>
                <w:bCs/>
                <w:sz w:val="26"/>
                <w:szCs w:val="26"/>
                <w:rtl/>
              </w:rPr>
              <w:t xml:space="preserve">פני </w:t>
            </w:r>
          </w:p>
        </w:tc>
        <w:tc>
          <w:tcPr>
            <w:tcW w:w="8077" w:type="dxa"/>
            <w:gridSpan w:val="2"/>
          </w:tcPr>
          <w:p w:rsidR="0094424E" w:rsidRPr="00FA4EAF" w:rsidRDefault="000529D2" w:rsidP="001C5B01">
            <w:pPr>
              <w:suppressLineNumbers/>
              <w:rPr>
                <w:rFonts w:ascii="Arial" w:hAnsi="Arial"/>
                <w:b/>
                <w:bCs/>
                <w:sz w:val="26"/>
                <w:szCs w:val="26"/>
                <w:rtl/>
              </w:rPr>
            </w:pPr>
            <w:r w:rsidRPr="00FA4EAF">
              <w:rPr>
                <w:rFonts w:ascii="Arial" w:hAnsi="Arial" w:hint="cs"/>
                <w:b/>
                <w:bCs/>
                <w:sz w:val="26"/>
                <w:szCs w:val="26"/>
                <w:rtl/>
              </w:rPr>
              <w:t>כבוד</w:t>
            </w:r>
            <w:r w:rsidR="0094424E" w:rsidRPr="00FA4EAF">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 סגן הנשיא</w:t>
                </w:r>
              </w:sdtContent>
            </w:sdt>
            <w:r w:rsidR="0094424E" w:rsidRPr="00FA4EAF">
              <w:rPr>
                <w:rFonts w:ascii="Arial" w:hAnsi="Arial" w:hint="cs"/>
                <w:b/>
                <w:bCs/>
                <w:sz w:val="26"/>
                <w:szCs w:val="26"/>
                <w:rtl/>
              </w:rPr>
              <w:t xml:space="preserve"> </w:t>
            </w:r>
            <w:r w:rsidR="00B64261">
              <w:rPr>
                <w:rFonts w:ascii="Arial" w:hAnsi="Arial" w:hint="cs"/>
                <w:b/>
                <w:bCs/>
                <w:sz w:val="26"/>
                <w:szCs w:val="26"/>
                <w:rtl/>
              </w:rPr>
              <w:t>שאול</w:t>
            </w:r>
            <w:r w:rsidR="0094424E" w:rsidRPr="00FA4EAF">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שוחט</w:t>
                </w:r>
              </w:sdtContent>
            </w:sdt>
          </w:p>
          <w:p w:rsidR="0094424E" w:rsidRPr="00FA4EAF" w:rsidRDefault="000529D2" w:rsidP="001C5B01">
            <w:pPr>
              <w:suppressLineNumbers/>
              <w:rPr>
                <w:rFonts w:ascii="Arial" w:hAnsi="Arial"/>
                <w:b/>
                <w:bCs/>
                <w:sz w:val="26"/>
                <w:szCs w:val="26"/>
                <w:rtl/>
              </w:rPr>
            </w:pPr>
            <w:r w:rsidRPr="00FA4EAF">
              <w:rPr>
                <w:rFonts w:ascii="Arial" w:hAnsi="Arial" w:hint="cs"/>
                <w:b/>
                <w:bCs/>
                <w:sz w:val="26"/>
                <w:szCs w:val="26"/>
                <w:rtl/>
              </w:rPr>
              <w:t>כבוד</w:t>
            </w:r>
            <w:r w:rsidR="0094424E" w:rsidRPr="00FA4EAF">
              <w:rPr>
                <w:rFonts w:ascii="Arial" w:hAnsi="Arial" w:hint="cs"/>
                <w:b/>
                <w:bCs/>
                <w:sz w:val="26"/>
                <w:szCs w:val="26"/>
                <w:rtl/>
              </w:rPr>
              <w:t xml:space="preserve"> ה</w:t>
            </w:r>
            <w:sdt>
              <w:sdtPr>
                <w:rPr>
                  <w:sz w:val="26"/>
                  <w:szCs w:val="26"/>
                  <w:rtl/>
                </w:rPr>
                <w:alias w:val="1574"/>
                <w:tag w:val="1574"/>
                <w:id w:val="1323926965"/>
                <w:text w:multiLine="1"/>
              </w:sdtPr>
              <w:sdtEndPr/>
              <w:sdtContent>
                <w:r>
                  <w:rPr>
                    <w:rFonts w:ascii="Arial" w:hAnsi="Arial"/>
                    <w:b/>
                    <w:bCs/>
                    <w:sz w:val="26"/>
                    <w:szCs w:val="26"/>
                    <w:rtl/>
                  </w:rPr>
                  <w:t>שופטת</w:t>
                </w:r>
              </w:sdtContent>
            </w:sdt>
            <w:r w:rsidR="0094424E" w:rsidRPr="00FA4EAF">
              <w:rPr>
                <w:rFonts w:ascii="Arial" w:hAnsi="Arial" w:hint="cs"/>
                <w:b/>
                <w:bCs/>
                <w:sz w:val="26"/>
                <w:szCs w:val="26"/>
                <w:rtl/>
              </w:rPr>
              <w:t xml:space="preserve"> </w:t>
            </w:r>
            <w:r w:rsidR="00B64261">
              <w:rPr>
                <w:rFonts w:ascii="Arial" w:hAnsi="Arial" w:hint="cs"/>
                <w:b/>
                <w:bCs/>
                <w:sz w:val="26"/>
                <w:szCs w:val="26"/>
                <w:rtl/>
              </w:rPr>
              <w:t>עינת</w:t>
            </w:r>
            <w:r w:rsidR="0094424E" w:rsidRPr="00FA4EAF">
              <w:rPr>
                <w:rFonts w:ascii="Arial" w:hAnsi="Arial" w:hint="cs"/>
                <w:b/>
                <w:bCs/>
                <w:sz w:val="26"/>
                <w:szCs w:val="26"/>
                <w:rtl/>
              </w:rPr>
              <w:t xml:space="preserve"> </w:t>
            </w:r>
            <w:sdt>
              <w:sdtPr>
                <w:rPr>
                  <w:sz w:val="26"/>
                  <w:szCs w:val="26"/>
                  <w:rtl/>
                </w:rPr>
                <w:alias w:val="1573"/>
                <w:tag w:val="1573"/>
                <w:id w:val="-547305737"/>
                <w:text w:multiLine="1"/>
              </w:sdtPr>
              <w:sdtEndPr/>
              <w:sdtContent>
                <w:r>
                  <w:rPr>
                    <w:rFonts w:ascii="Arial" w:hAnsi="Arial"/>
                    <w:b/>
                    <w:bCs/>
                    <w:sz w:val="26"/>
                    <w:szCs w:val="26"/>
                    <w:rtl/>
                  </w:rPr>
                  <w:t>רביד</w:t>
                </w:r>
              </w:sdtContent>
            </w:sdt>
          </w:p>
          <w:p w:rsidR="0094424E" w:rsidRPr="00FA4EAF" w:rsidRDefault="000529D2" w:rsidP="001C5B01">
            <w:pPr>
              <w:suppressLineNumbers/>
              <w:rPr>
                <w:rFonts w:ascii="Arial" w:hAnsi="Arial"/>
                <w:b/>
                <w:bCs/>
                <w:sz w:val="26"/>
                <w:szCs w:val="26"/>
                <w:rtl/>
              </w:rPr>
            </w:pPr>
            <w:r w:rsidRPr="00FA4EAF">
              <w:rPr>
                <w:rFonts w:ascii="Arial" w:hAnsi="Arial" w:hint="cs"/>
                <w:b/>
                <w:bCs/>
                <w:sz w:val="26"/>
                <w:szCs w:val="26"/>
                <w:rtl/>
              </w:rPr>
              <w:t>כבוד</w:t>
            </w:r>
            <w:r w:rsidR="0094424E" w:rsidRPr="00FA4EAF">
              <w:rPr>
                <w:rFonts w:ascii="Arial" w:hAnsi="Arial" w:hint="cs"/>
                <w:b/>
                <w:bCs/>
                <w:sz w:val="26"/>
                <w:szCs w:val="26"/>
                <w:rtl/>
              </w:rPr>
              <w:t xml:space="preserve"> ה</w:t>
            </w:r>
            <w:sdt>
              <w:sdtPr>
                <w:rPr>
                  <w:sz w:val="26"/>
                  <w:szCs w:val="26"/>
                  <w:rtl/>
                </w:rPr>
                <w:alias w:val="1574"/>
                <w:tag w:val="1574"/>
                <w:id w:val="1519201088"/>
                <w:text w:multiLine="1"/>
              </w:sdtPr>
              <w:sdtEndPr/>
              <w:sdtContent>
                <w:r>
                  <w:rPr>
                    <w:rFonts w:ascii="Arial" w:hAnsi="Arial"/>
                    <w:b/>
                    <w:bCs/>
                    <w:sz w:val="26"/>
                    <w:szCs w:val="26"/>
                    <w:rtl/>
                  </w:rPr>
                  <w:t>שופט</w:t>
                </w:r>
              </w:sdtContent>
            </w:sdt>
            <w:r w:rsidR="0094424E" w:rsidRPr="00FA4EAF">
              <w:rPr>
                <w:rFonts w:ascii="Arial" w:hAnsi="Arial" w:hint="cs"/>
                <w:b/>
                <w:bCs/>
                <w:sz w:val="26"/>
                <w:szCs w:val="26"/>
                <w:rtl/>
              </w:rPr>
              <w:t xml:space="preserve"> </w:t>
            </w:r>
            <w:r w:rsidR="00B64261">
              <w:rPr>
                <w:rFonts w:ascii="Arial" w:hAnsi="Arial" w:hint="cs"/>
                <w:b/>
                <w:bCs/>
                <w:sz w:val="26"/>
                <w:szCs w:val="26"/>
                <w:rtl/>
              </w:rPr>
              <w:t>נפתלי</w:t>
            </w:r>
            <w:r w:rsidR="0094424E" w:rsidRPr="00FA4EAF">
              <w:rPr>
                <w:rFonts w:ascii="Arial" w:hAnsi="Arial" w:hint="cs"/>
                <w:b/>
                <w:bCs/>
                <w:sz w:val="26"/>
                <w:szCs w:val="26"/>
                <w:rtl/>
              </w:rPr>
              <w:t xml:space="preserve"> </w:t>
            </w:r>
            <w:sdt>
              <w:sdtPr>
                <w:rPr>
                  <w:sz w:val="26"/>
                  <w:szCs w:val="26"/>
                  <w:rtl/>
                </w:rPr>
                <w:alias w:val="1573"/>
                <w:tag w:val="1573"/>
                <w:id w:val="2090041891"/>
                <w:text w:multiLine="1"/>
              </w:sdtPr>
              <w:sdtEndPr/>
              <w:sdtContent>
                <w:r>
                  <w:rPr>
                    <w:rFonts w:ascii="Arial" w:hAnsi="Arial"/>
                    <w:b/>
                    <w:bCs/>
                    <w:sz w:val="26"/>
                    <w:szCs w:val="26"/>
                    <w:rtl/>
                  </w:rPr>
                  <w:t>שילה</w:t>
                </w:r>
              </w:sdtContent>
            </w:sdt>
          </w:p>
          <w:p w:rsidR="0094424E" w:rsidRPr="00FA4EAF" w:rsidRDefault="0094424E" w:rsidP="001C5B01">
            <w:pPr>
              <w:suppressLineNumbers/>
              <w:rPr>
                <w:rFonts w:ascii="Arial" w:hAnsi="Arial" w:cs="FrankRuehl"/>
                <w:sz w:val="26"/>
                <w:szCs w:val="26"/>
                <w:highlight w:val="yellow"/>
              </w:rPr>
            </w:pPr>
          </w:p>
        </w:tc>
      </w:tr>
      <w:tr w:rsidR="0094424E" w:rsidRPr="00FA4EAF" w:rsidTr="00465D36">
        <w:trPr>
          <w:jc w:val="center"/>
        </w:trPr>
        <w:tc>
          <w:tcPr>
            <w:tcW w:w="3249" w:type="dxa"/>
            <w:gridSpan w:val="2"/>
          </w:tcPr>
          <w:sdt>
            <w:sdtPr>
              <w:rPr>
                <w:b/>
                <w:bCs/>
                <w:sz w:val="26"/>
                <w:szCs w:val="26"/>
                <w:rtl/>
              </w:rPr>
              <w:alias w:val="1180"/>
              <w:tag w:val="1180"/>
              <w:id w:val="637458750"/>
              <w:text w:multiLine="1"/>
            </w:sdtPr>
            <w:sdtEndPr/>
            <w:sdtContent>
              <w:p w:rsidR="00D928D4" w:rsidRDefault="000001E6" w:rsidP="000001E6">
                <w:pPr>
                  <w:suppressLineNumbers/>
                  <w:rPr>
                    <w:rFonts w:ascii="Arial" w:hAnsi="Arial"/>
                    <w:b/>
                    <w:bCs/>
                    <w:noProof w:val="0"/>
                    <w:sz w:val="26"/>
                    <w:szCs w:val="26"/>
                    <w:rtl/>
                  </w:rPr>
                </w:pPr>
                <w:r w:rsidRPr="00003BC5">
                  <w:rPr>
                    <w:rFonts w:ascii="Arial" w:hAnsi="Arial" w:hint="cs"/>
                    <w:b/>
                    <w:bCs/>
                    <w:noProof w:val="0"/>
                    <w:sz w:val="26"/>
                    <w:szCs w:val="26"/>
                    <w:rtl/>
                  </w:rPr>
                  <w:t>ה</w:t>
                </w:r>
                <w:r w:rsidR="00610F91" w:rsidRPr="00003BC5">
                  <w:rPr>
                    <w:rFonts w:ascii="Arial" w:hAnsi="Arial"/>
                    <w:b/>
                    <w:bCs/>
                    <w:noProof w:val="0"/>
                    <w:sz w:val="26"/>
                    <w:szCs w:val="26"/>
                    <w:rtl/>
                  </w:rPr>
                  <w:t>מערער</w:t>
                </w:r>
                <w:r w:rsidRPr="00003BC5">
                  <w:rPr>
                    <w:rFonts w:ascii="Arial" w:hAnsi="Arial" w:hint="cs"/>
                    <w:b/>
                    <w:bCs/>
                    <w:noProof w:val="0"/>
                    <w:sz w:val="26"/>
                    <w:szCs w:val="26"/>
                    <w:rtl/>
                  </w:rPr>
                  <w:t>ת</w:t>
                </w:r>
                <w:r w:rsidRPr="00003BC5">
                  <w:rPr>
                    <w:rFonts w:hint="cs"/>
                    <w:b/>
                    <w:bCs/>
                    <w:sz w:val="26"/>
                    <w:szCs w:val="26"/>
                    <w:rtl/>
                  </w:rPr>
                  <w:t xml:space="preserve"> בעמ"ש 59200-11-22</w:t>
                </w:r>
                <w:r w:rsidRPr="00003BC5">
                  <w:rPr>
                    <w:b/>
                    <w:bCs/>
                    <w:sz w:val="26"/>
                    <w:szCs w:val="26"/>
                    <w:rtl/>
                  </w:rPr>
                  <w:br/>
                </w:r>
                <w:r w:rsidR="00DA0537">
                  <w:rPr>
                    <w:rFonts w:hint="cs"/>
                    <w:b/>
                    <w:bCs/>
                    <w:sz w:val="26"/>
                    <w:szCs w:val="26"/>
                    <w:rtl/>
                  </w:rPr>
                  <w:t>ו</w:t>
                </w:r>
                <w:r w:rsidRPr="00003BC5">
                  <w:rPr>
                    <w:rFonts w:hint="cs"/>
                    <w:b/>
                    <w:bCs/>
                    <w:sz w:val="26"/>
                    <w:szCs w:val="26"/>
                    <w:rtl/>
                  </w:rPr>
                  <w:t>המשיבה בעמ"ש 7511-11-12</w:t>
                </w:r>
              </w:p>
            </w:sdtContent>
          </w:sdt>
        </w:tc>
        <w:tc>
          <w:tcPr>
            <w:tcW w:w="5571" w:type="dxa"/>
          </w:tcPr>
          <w:p w:rsidR="003763AB" w:rsidRDefault="00C2691F" w:rsidP="00F20475">
            <w:pPr>
              <w:suppressLineNumbers/>
              <w:rPr>
                <w:sz w:val="26"/>
                <w:szCs w:val="26"/>
                <w:rtl/>
              </w:rPr>
            </w:pPr>
            <w:sdt>
              <w:sdtPr>
                <w:rPr>
                  <w:sz w:val="26"/>
                  <w:szCs w:val="26"/>
                  <w:rtl/>
                </w:rPr>
                <w:alias w:val="1478"/>
                <w:tag w:val="1478"/>
                <w:id w:val="-2076122985"/>
                <w:text w:multiLine="1"/>
              </w:sdtPr>
              <w:sdtEndPr/>
              <w:sdtContent>
                <w:r w:rsidR="008D3BCC">
                  <w:rPr>
                    <w:rFonts w:ascii="Arial" w:hAnsi="Arial"/>
                    <w:b/>
                    <w:bCs/>
                    <w:noProof w:val="0"/>
                    <w:sz w:val="26"/>
                    <w:szCs w:val="26"/>
                    <w:rtl/>
                  </w:rPr>
                  <w:t>ש</w:t>
                </w:r>
                <w:r w:rsidR="00F20475">
                  <w:rPr>
                    <w:rFonts w:ascii="Arial" w:hAnsi="Arial" w:hint="cs"/>
                    <w:b/>
                    <w:bCs/>
                    <w:noProof w:val="0"/>
                    <w:sz w:val="26"/>
                    <w:szCs w:val="26"/>
                    <w:rtl/>
                  </w:rPr>
                  <w:t>' ס' ד'</w:t>
                </w:r>
              </w:sdtContent>
            </w:sdt>
          </w:p>
          <w:p w:rsidR="0094424E" w:rsidRPr="00FA4EAF" w:rsidRDefault="001D3441" w:rsidP="000001E6">
            <w:pPr>
              <w:suppressLineNumbers/>
              <w:rPr>
                <w:b/>
                <w:bCs/>
                <w:noProof w:val="0"/>
                <w:sz w:val="26"/>
                <w:szCs w:val="26"/>
              </w:rPr>
            </w:pPr>
            <w:r w:rsidRPr="007C7239">
              <w:rPr>
                <w:rFonts w:hint="cs"/>
                <w:b/>
                <w:bCs/>
                <w:sz w:val="26"/>
                <w:szCs w:val="26"/>
                <w:rtl/>
              </w:rPr>
              <w:t>ע"י ב"כ עו"ד</w:t>
            </w:r>
            <w:r w:rsidR="000001E6">
              <w:rPr>
                <w:rFonts w:hint="cs"/>
                <w:b/>
                <w:bCs/>
                <w:noProof w:val="0"/>
                <w:sz w:val="26"/>
                <w:szCs w:val="26"/>
                <w:rtl/>
              </w:rPr>
              <w:t xml:space="preserve"> מקסים ליפקין </w:t>
            </w:r>
          </w:p>
        </w:tc>
      </w:tr>
      <w:tr w:rsidR="0094424E" w:rsidRPr="00FA4EAF">
        <w:trPr>
          <w:jc w:val="center"/>
        </w:trPr>
        <w:tc>
          <w:tcPr>
            <w:tcW w:w="8820" w:type="dxa"/>
            <w:gridSpan w:val="3"/>
          </w:tcPr>
          <w:p w:rsidR="0094424E" w:rsidRPr="00FA4EAF" w:rsidRDefault="0094424E" w:rsidP="001C5B01">
            <w:pPr>
              <w:suppressLineNumbers/>
              <w:rPr>
                <w:rFonts w:ascii="Arial" w:hAnsi="Arial"/>
                <w:b/>
                <w:bCs/>
                <w:noProof w:val="0"/>
                <w:sz w:val="26"/>
                <w:szCs w:val="26"/>
                <w:rtl/>
              </w:rPr>
            </w:pPr>
          </w:p>
          <w:p w:rsidR="0094424E" w:rsidRPr="00FA4EAF" w:rsidRDefault="0094424E" w:rsidP="001C5B01">
            <w:pPr>
              <w:suppressLineNumbers/>
              <w:jc w:val="center"/>
              <w:rPr>
                <w:rFonts w:ascii="Arial" w:hAnsi="Arial"/>
                <w:b/>
                <w:bCs/>
                <w:noProof w:val="0"/>
                <w:sz w:val="26"/>
                <w:szCs w:val="26"/>
                <w:rtl/>
              </w:rPr>
            </w:pPr>
            <w:r w:rsidRPr="00FA4EAF">
              <w:rPr>
                <w:rFonts w:ascii="Arial" w:hAnsi="Arial"/>
                <w:b/>
                <w:bCs/>
                <w:noProof w:val="0"/>
                <w:sz w:val="26"/>
                <w:szCs w:val="26"/>
                <w:rtl/>
              </w:rPr>
              <w:t>נגד</w:t>
            </w:r>
          </w:p>
          <w:p w:rsidR="0094424E" w:rsidRPr="00FA4EAF" w:rsidRDefault="0094424E" w:rsidP="001C5B01">
            <w:pPr>
              <w:suppressLineNumbers/>
              <w:rPr>
                <w:rFonts w:ascii="Arial" w:hAnsi="Arial"/>
                <w:b/>
                <w:bCs/>
                <w:noProof w:val="0"/>
                <w:sz w:val="26"/>
                <w:szCs w:val="26"/>
              </w:rPr>
            </w:pPr>
          </w:p>
        </w:tc>
      </w:tr>
      <w:tr w:rsidR="0094424E" w:rsidRPr="00FA4EAF">
        <w:trPr>
          <w:jc w:val="center"/>
        </w:trPr>
        <w:tc>
          <w:tcPr>
            <w:tcW w:w="3249" w:type="dxa"/>
            <w:gridSpan w:val="2"/>
          </w:tcPr>
          <w:p w:rsidR="0094424E" w:rsidRPr="00FA4EAF" w:rsidRDefault="00C2691F" w:rsidP="000001E6">
            <w:pPr>
              <w:suppressLineNumbers/>
              <w:rPr>
                <w:rFonts w:ascii="Arial" w:hAnsi="Arial"/>
                <w:b/>
                <w:bCs/>
                <w:noProof w:val="0"/>
                <w:sz w:val="26"/>
                <w:szCs w:val="26"/>
              </w:rPr>
            </w:pPr>
            <w:sdt>
              <w:sdtPr>
                <w:rPr>
                  <w:b/>
                  <w:bCs/>
                  <w:sz w:val="26"/>
                  <w:szCs w:val="26"/>
                  <w:rtl/>
                </w:rPr>
                <w:alias w:val="1184"/>
                <w:tag w:val="1184"/>
                <w:id w:val="-340621022"/>
                <w:text w:multiLine="1"/>
              </w:sdtPr>
              <w:sdtEndPr/>
              <w:sdtContent>
                <w:r w:rsidR="000001E6" w:rsidRPr="00003BC5">
                  <w:rPr>
                    <w:rFonts w:ascii="Arial" w:hAnsi="Arial" w:hint="cs"/>
                    <w:b/>
                    <w:bCs/>
                    <w:noProof w:val="0"/>
                    <w:sz w:val="26"/>
                    <w:szCs w:val="26"/>
                    <w:rtl/>
                  </w:rPr>
                  <w:t>ה</w:t>
                </w:r>
                <w:r w:rsidR="008D3BCC" w:rsidRPr="00003BC5">
                  <w:rPr>
                    <w:rFonts w:ascii="Arial" w:hAnsi="Arial"/>
                    <w:b/>
                    <w:bCs/>
                    <w:noProof w:val="0"/>
                    <w:sz w:val="26"/>
                    <w:szCs w:val="26"/>
                    <w:rtl/>
                  </w:rPr>
                  <w:t>משיב</w:t>
                </w:r>
                <w:r w:rsidR="000001E6" w:rsidRPr="00003BC5">
                  <w:rPr>
                    <w:rFonts w:hint="cs"/>
                    <w:b/>
                    <w:bCs/>
                    <w:sz w:val="26"/>
                    <w:szCs w:val="26"/>
                    <w:rtl/>
                  </w:rPr>
                  <w:t xml:space="preserve"> בעמ"ש 59200-11-22</w:t>
                </w:r>
                <w:r w:rsidR="000001E6" w:rsidRPr="00003BC5">
                  <w:rPr>
                    <w:b/>
                    <w:bCs/>
                    <w:sz w:val="26"/>
                    <w:szCs w:val="26"/>
                    <w:rtl/>
                  </w:rPr>
                  <w:br/>
                </w:r>
                <w:r w:rsidR="00DA0537">
                  <w:rPr>
                    <w:rFonts w:hint="cs"/>
                    <w:b/>
                    <w:bCs/>
                    <w:sz w:val="26"/>
                    <w:szCs w:val="26"/>
                    <w:rtl/>
                  </w:rPr>
                  <w:t>ו</w:t>
                </w:r>
                <w:r w:rsidR="000001E6" w:rsidRPr="00003BC5">
                  <w:rPr>
                    <w:rFonts w:hint="cs"/>
                    <w:b/>
                    <w:bCs/>
                    <w:sz w:val="26"/>
                    <w:szCs w:val="26"/>
                    <w:rtl/>
                  </w:rPr>
                  <w:t>המערער בעמ"ש 7511-11-22</w:t>
                </w:r>
                <w:r w:rsidR="004A471A">
                  <w:rPr>
                    <w:b/>
                    <w:bCs/>
                    <w:sz w:val="26"/>
                    <w:szCs w:val="26"/>
                    <w:rtl/>
                  </w:rPr>
                  <w:br/>
                </w:r>
                <w:r w:rsidR="004A471A">
                  <w:rPr>
                    <w:b/>
                    <w:bCs/>
                    <w:sz w:val="26"/>
                    <w:szCs w:val="26"/>
                    <w:rtl/>
                  </w:rPr>
                  <w:br/>
                </w:r>
                <w:r w:rsidR="004A471A">
                  <w:rPr>
                    <w:rFonts w:hint="cs"/>
                    <w:b/>
                    <w:bCs/>
                    <w:sz w:val="26"/>
                    <w:szCs w:val="26"/>
                    <w:rtl/>
                  </w:rPr>
                  <w:t>המשיבה בעמ"ש 59200-11-22</w:t>
                </w:r>
              </w:sdtContent>
            </w:sdt>
          </w:p>
        </w:tc>
        <w:tc>
          <w:tcPr>
            <w:tcW w:w="5571" w:type="dxa"/>
          </w:tcPr>
          <w:p w:rsidR="003763AB" w:rsidRPr="007C7239" w:rsidRDefault="00C2691F" w:rsidP="001C5B01">
            <w:pPr>
              <w:suppressLineNumbers/>
              <w:rPr>
                <w:b/>
                <w:bCs/>
                <w:sz w:val="26"/>
                <w:szCs w:val="26"/>
                <w:rtl/>
              </w:rPr>
            </w:pPr>
            <w:sdt>
              <w:sdtPr>
                <w:rPr>
                  <w:b/>
                  <w:bCs/>
                  <w:sz w:val="26"/>
                  <w:szCs w:val="26"/>
                  <w:rtl/>
                </w:rPr>
                <w:alias w:val="1571"/>
                <w:tag w:val="1571"/>
                <w:id w:val="1028836282"/>
                <w:text w:multiLine="1"/>
              </w:sdtPr>
              <w:sdtEndPr/>
              <w:sdtContent>
                <w:r w:rsidR="008D3BCC" w:rsidRPr="007C7239">
                  <w:rPr>
                    <w:rFonts w:ascii="Arial" w:hAnsi="Arial"/>
                    <w:b/>
                    <w:bCs/>
                    <w:noProof w:val="0"/>
                    <w:sz w:val="26"/>
                    <w:szCs w:val="26"/>
                    <w:rtl/>
                  </w:rPr>
                  <w:t>1</w:t>
                </w:r>
              </w:sdtContent>
            </w:sdt>
            <w:r w:rsidR="0094424E" w:rsidRPr="007C7239">
              <w:rPr>
                <w:rFonts w:ascii="Arial" w:hAnsi="Arial"/>
                <w:b/>
                <w:bCs/>
                <w:noProof w:val="0"/>
                <w:sz w:val="26"/>
                <w:szCs w:val="26"/>
                <w:rtl/>
              </w:rPr>
              <w:t>.</w:t>
            </w:r>
            <w:r w:rsidR="0094424E" w:rsidRPr="007C7239">
              <w:rPr>
                <w:rFonts w:ascii="Arial" w:hAnsi="Arial" w:hint="cs"/>
                <w:b/>
                <w:bCs/>
                <w:noProof w:val="0"/>
                <w:sz w:val="26"/>
                <w:szCs w:val="26"/>
                <w:rtl/>
              </w:rPr>
              <w:t xml:space="preserve"> </w:t>
            </w:r>
            <w:sdt>
              <w:sdtPr>
                <w:rPr>
                  <w:b/>
                  <w:bCs/>
                  <w:sz w:val="26"/>
                  <w:szCs w:val="26"/>
                  <w:rtl/>
                </w:rPr>
                <w:alias w:val="1486"/>
                <w:tag w:val="1486"/>
                <w:id w:val="-309872140"/>
                <w:text w:multiLine="1"/>
              </w:sdtPr>
              <w:sdtEndPr/>
              <w:sdtContent>
                <w:r w:rsidR="00F20475">
                  <w:rPr>
                    <w:rFonts w:ascii="Arial" w:hAnsi="Arial"/>
                    <w:b/>
                    <w:bCs/>
                    <w:noProof w:val="0"/>
                    <w:sz w:val="26"/>
                    <w:szCs w:val="26"/>
                    <w:rtl/>
                  </w:rPr>
                  <w:t>ת</w:t>
                </w:r>
                <w:r w:rsidR="00F20475">
                  <w:rPr>
                    <w:rFonts w:ascii="Arial" w:hAnsi="Arial" w:hint="cs"/>
                    <w:b/>
                    <w:bCs/>
                    <w:noProof w:val="0"/>
                    <w:sz w:val="26"/>
                    <w:szCs w:val="26"/>
                    <w:rtl/>
                  </w:rPr>
                  <w:t>'</w:t>
                </w:r>
                <w:r w:rsidR="00F20475">
                  <w:rPr>
                    <w:rFonts w:ascii="Arial" w:hAnsi="Arial"/>
                    <w:b/>
                    <w:bCs/>
                    <w:noProof w:val="0"/>
                    <w:sz w:val="26"/>
                    <w:szCs w:val="26"/>
                    <w:rtl/>
                  </w:rPr>
                  <w:t xml:space="preserve"> ד</w:t>
                </w:r>
                <w:r w:rsidR="00F20475">
                  <w:rPr>
                    <w:rFonts w:ascii="Arial" w:hAnsi="Arial" w:hint="cs"/>
                    <w:b/>
                    <w:bCs/>
                    <w:noProof w:val="0"/>
                    <w:sz w:val="26"/>
                    <w:szCs w:val="26"/>
                    <w:rtl/>
                  </w:rPr>
                  <w:t>'</w:t>
                </w:r>
              </w:sdtContent>
            </w:sdt>
          </w:p>
          <w:p w:rsidR="0094424E" w:rsidRPr="007C7239" w:rsidRDefault="001D3441" w:rsidP="001C5B01">
            <w:pPr>
              <w:suppressLineNumbers/>
              <w:rPr>
                <w:b/>
                <w:bCs/>
                <w:noProof w:val="0"/>
                <w:sz w:val="26"/>
                <w:szCs w:val="26"/>
                <w:rtl/>
              </w:rPr>
            </w:pPr>
            <w:r w:rsidRPr="007C7239">
              <w:rPr>
                <w:rFonts w:hint="cs"/>
                <w:b/>
                <w:bCs/>
                <w:sz w:val="26"/>
                <w:szCs w:val="26"/>
                <w:rtl/>
              </w:rPr>
              <w:t>ע"י ב"כ עו"ד</w:t>
            </w:r>
            <w:r w:rsidR="000001E6" w:rsidRPr="007C7239">
              <w:rPr>
                <w:rFonts w:hint="cs"/>
                <w:b/>
                <w:bCs/>
                <w:noProof w:val="0"/>
                <w:sz w:val="26"/>
                <w:szCs w:val="26"/>
                <w:rtl/>
              </w:rPr>
              <w:t xml:space="preserve"> אורי זמברג</w:t>
            </w:r>
          </w:p>
          <w:p w:rsidR="000001E6" w:rsidRPr="007C7239" w:rsidRDefault="000001E6" w:rsidP="001C5B01">
            <w:pPr>
              <w:suppressLineNumbers/>
              <w:rPr>
                <w:b/>
                <w:bCs/>
                <w:noProof w:val="0"/>
                <w:sz w:val="26"/>
                <w:szCs w:val="26"/>
                <w:rtl/>
              </w:rPr>
            </w:pPr>
          </w:p>
          <w:p w:rsidR="003763AB" w:rsidRPr="007C7239" w:rsidRDefault="00C2691F" w:rsidP="001C5B01">
            <w:pPr>
              <w:suppressLineNumbers/>
              <w:rPr>
                <w:b/>
                <w:bCs/>
                <w:sz w:val="26"/>
                <w:szCs w:val="26"/>
                <w:rtl/>
              </w:rPr>
            </w:pPr>
            <w:sdt>
              <w:sdtPr>
                <w:rPr>
                  <w:b/>
                  <w:bCs/>
                  <w:sz w:val="26"/>
                  <w:szCs w:val="26"/>
                  <w:rtl/>
                </w:rPr>
                <w:alias w:val="1571"/>
                <w:tag w:val="1571"/>
                <w:id w:val="304974227"/>
                <w:text w:multiLine="1"/>
              </w:sdtPr>
              <w:sdtEndPr/>
              <w:sdtContent>
                <w:r w:rsidR="008D3BCC" w:rsidRPr="007C7239">
                  <w:rPr>
                    <w:rFonts w:ascii="Arial" w:hAnsi="Arial"/>
                    <w:b/>
                    <w:bCs/>
                    <w:noProof w:val="0"/>
                    <w:sz w:val="26"/>
                    <w:szCs w:val="26"/>
                    <w:rtl/>
                  </w:rPr>
                  <w:t>2</w:t>
                </w:r>
              </w:sdtContent>
            </w:sdt>
            <w:r w:rsidR="0094424E" w:rsidRPr="007C7239">
              <w:rPr>
                <w:rFonts w:ascii="Arial" w:hAnsi="Arial"/>
                <w:b/>
                <w:bCs/>
                <w:noProof w:val="0"/>
                <w:sz w:val="26"/>
                <w:szCs w:val="26"/>
                <w:rtl/>
              </w:rPr>
              <w:t>.</w:t>
            </w:r>
            <w:r w:rsidR="0094424E" w:rsidRPr="007C7239">
              <w:rPr>
                <w:rFonts w:ascii="Arial" w:hAnsi="Arial" w:hint="cs"/>
                <w:b/>
                <w:bCs/>
                <w:noProof w:val="0"/>
                <w:sz w:val="26"/>
                <w:szCs w:val="26"/>
                <w:rtl/>
              </w:rPr>
              <w:t xml:space="preserve"> </w:t>
            </w:r>
            <w:sdt>
              <w:sdtPr>
                <w:rPr>
                  <w:b/>
                  <w:bCs/>
                  <w:sz w:val="26"/>
                  <w:szCs w:val="26"/>
                  <w:rtl/>
                </w:rPr>
                <w:alias w:val="1486"/>
                <w:tag w:val="1486"/>
                <w:id w:val="24223555"/>
                <w:text w:multiLine="1"/>
              </w:sdtPr>
              <w:sdtEndPr/>
              <w:sdtContent>
                <w:r w:rsidR="00F20475">
                  <w:rPr>
                    <w:rFonts w:ascii="Arial" w:hAnsi="Arial"/>
                    <w:b/>
                    <w:bCs/>
                    <w:noProof w:val="0"/>
                    <w:sz w:val="26"/>
                    <w:szCs w:val="26"/>
                    <w:rtl/>
                  </w:rPr>
                  <w:t>ד</w:t>
                </w:r>
                <w:r w:rsidR="00F20475">
                  <w:rPr>
                    <w:rFonts w:ascii="Arial" w:hAnsi="Arial" w:hint="cs"/>
                    <w:b/>
                    <w:bCs/>
                    <w:noProof w:val="0"/>
                    <w:sz w:val="26"/>
                    <w:szCs w:val="26"/>
                    <w:rtl/>
                  </w:rPr>
                  <w:t>'</w:t>
                </w:r>
                <w:r w:rsidR="00F20475">
                  <w:rPr>
                    <w:rFonts w:ascii="Arial" w:hAnsi="Arial"/>
                    <w:b/>
                    <w:bCs/>
                    <w:noProof w:val="0"/>
                    <w:sz w:val="26"/>
                    <w:szCs w:val="26"/>
                    <w:rtl/>
                  </w:rPr>
                  <w:t xml:space="preserve"> ד</w:t>
                </w:r>
                <w:r w:rsidR="00F20475">
                  <w:rPr>
                    <w:rFonts w:ascii="Arial" w:hAnsi="Arial" w:hint="cs"/>
                    <w:b/>
                    <w:bCs/>
                    <w:noProof w:val="0"/>
                    <w:sz w:val="26"/>
                    <w:szCs w:val="26"/>
                    <w:rtl/>
                  </w:rPr>
                  <w:t>'</w:t>
                </w:r>
              </w:sdtContent>
            </w:sdt>
          </w:p>
          <w:p w:rsidR="0094424E" w:rsidRPr="007C7239" w:rsidRDefault="001D3441" w:rsidP="001C5B01">
            <w:pPr>
              <w:suppressLineNumbers/>
              <w:rPr>
                <w:b/>
                <w:bCs/>
                <w:noProof w:val="0"/>
                <w:sz w:val="26"/>
                <w:szCs w:val="26"/>
                <w:rtl/>
              </w:rPr>
            </w:pPr>
            <w:r w:rsidRPr="007C7239">
              <w:rPr>
                <w:rFonts w:hint="cs"/>
                <w:b/>
                <w:bCs/>
                <w:sz w:val="26"/>
                <w:szCs w:val="26"/>
                <w:rtl/>
              </w:rPr>
              <w:t>ע"י ב"כ עו"ד</w:t>
            </w:r>
            <w:r w:rsidR="00003BC5" w:rsidRPr="007C7239">
              <w:rPr>
                <w:rFonts w:hint="cs"/>
                <w:b/>
                <w:bCs/>
                <w:sz w:val="26"/>
                <w:szCs w:val="26"/>
                <w:rtl/>
              </w:rPr>
              <w:t xml:space="preserve"> אורי זמברג</w:t>
            </w:r>
          </w:p>
        </w:tc>
      </w:tr>
      <w:tr w:rsidR="004C17EE" w:rsidRPr="00FA4EAF" w:rsidTr="00D620FD">
        <w:trPr>
          <w:jc w:val="center"/>
        </w:trPr>
        <w:tc>
          <w:tcPr>
            <w:tcW w:w="8820" w:type="dxa"/>
            <w:gridSpan w:val="3"/>
          </w:tcPr>
          <w:p w:rsidR="00D928D4" w:rsidRDefault="00D928D4">
            <w:pPr>
              <w:suppressLineNumbers/>
              <w:rPr>
                <w:rFonts w:ascii="Arial" w:hAnsi="Arial"/>
                <w:b/>
                <w:bCs/>
                <w:noProof w:val="0"/>
                <w:sz w:val="26"/>
                <w:szCs w:val="26"/>
                <w:rtl/>
              </w:rPr>
            </w:pPr>
          </w:p>
        </w:tc>
      </w:tr>
    </w:tbl>
    <w:p w:rsidR="0094424E" w:rsidRDefault="0094424E" w:rsidP="001C5B01">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C679AF" w:rsidP="001C5B01">
            <w:pPr>
              <w:suppressLineNumbers/>
              <w:bidi w:val="0"/>
              <w:jc w:val="center"/>
              <w:rPr>
                <w:rFonts w:ascii="Arial" w:hAnsi="Arial"/>
                <w:b/>
                <w:bCs/>
                <w:noProof w:val="0"/>
                <w:sz w:val="28"/>
                <w:szCs w:val="28"/>
                <w:u w:val="single"/>
              </w:rPr>
            </w:pPr>
            <w:r>
              <w:rPr>
                <w:rFonts w:ascii="Arial" w:hAnsi="Arial" w:hint="cs"/>
                <w:b/>
                <w:bCs/>
                <w:noProof w:val="0"/>
                <w:sz w:val="28"/>
                <w:szCs w:val="28"/>
                <w:u w:val="single"/>
                <w:rtl/>
              </w:rPr>
              <w:t>פסק דין</w:t>
            </w:r>
          </w:p>
        </w:tc>
      </w:tr>
    </w:tbl>
    <w:p w:rsidR="00694556" w:rsidRDefault="00694556" w:rsidP="001C5B01">
      <w:pPr>
        <w:suppressLineNumbers/>
        <w:spacing w:line="360" w:lineRule="auto"/>
        <w:jc w:val="both"/>
        <w:rPr>
          <w:rFonts w:ascii="Arial" w:hAnsi="Arial"/>
          <w:noProof w:val="0"/>
          <w:rtl/>
        </w:rPr>
      </w:pPr>
    </w:p>
    <w:p w:rsidR="00694556" w:rsidRPr="00A76B7B" w:rsidRDefault="00003BC5" w:rsidP="002D1AA5">
      <w:pPr>
        <w:spacing w:line="360" w:lineRule="auto"/>
        <w:jc w:val="both"/>
        <w:rPr>
          <w:rFonts w:ascii="Arial" w:hAnsi="Arial"/>
          <w:b/>
          <w:bCs/>
          <w:noProof w:val="0"/>
          <w:u w:val="single"/>
          <w:rtl/>
        </w:rPr>
      </w:pPr>
      <w:bookmarkStart w:id="0" w:name="NGCSBookmark"/>
      <w:bookmarkEnd w:id="0"/>
      <w:r w:rsidRPr="00A76B7B">
        <w:rPr>
          <w:rFonts w:ascii="Arial" w:hAnsi="Arial" w:hint="cs"/>
          <w:b/>
          <w:bCs/>
          <w:noProof w:val="0"/>
          <w:u w:val="single"/>
          <w:rtl/>
        </w:rPr>
        <w:t>השופט נפתלי שילה</w:t>
      </w:r>
      <w:r w:rsidRPr="00DD7283">
        <w:rPr>
          <w:rFonts w:ascii="Arial" w:hAnsi="Arial" w:hint="cs"/>
          <w:b/>
          <w:bCs/>
          <w:noProof w:val="0"/>
          <w:rtl/>
        </w:rPr>
        <w:t>:</w:t>
      </w:r>
    </w:p>
    <w:p w:rsidR="00003BC5" w:rsidRDefault="00003BC5" w:rsidP="002D1AA5">
      <w:pPr>
        <w:spacing w:line="360" w:lineRule="auto"/>
        <w:jc w:val="both"/>
        <w:rPr>
          <w:rFonts w:ascii="Arial" w:hAnsi="Arial"/>
          <w:noProof w:val="0"/>
          <w:rtl/>
        </w:rPr>
      </w:pPr>
    </w:p>
    <w:p w:rsidR="00CC498D" w:rsidRPr="00A76B7B" w:rsidRDefault="00003BC5" w:rsidP="007B2781">
      <w:pPr>
        <w:spacing w:line="360" w:lineRule="auto"/>
        <w:jc w:val="both"/>
        <w:rPr>
          <w:rFonts w:ascii="Arial" w:hAnsi="Arial"/>
          <w:b/>
          <w:bCs/>
          <w:noProof w:val="0"/>
          <w:rtl/>
        </w:rPr>
      </w:pPr>
      <w:r w:rsidRPr="00A76B7B">
        <w:rPr>
          <w:rFonts w:ascii="Arial" w:hAnsi="Arial" w:hint="cs"/>
          <w:b/>
          <w:bCs/>
          <w:noProof w:val="0"/>
          <w:rtl/>
        </w:rPr>
        <w:t xml:space="preserve">לפנינו ערעור על פסק דינו של בית המשפט לענייני משפחה מיום 30.8.22 (כב' סגנית הנשיא השופטת מירה דהן בתלה"מ 2097-01-17 ותיקים נוספים) שקבע </w:t>
      </w:r>
      <w:r w:rsidR="00CC498D" w:rsidRPr="00A76B7B">
        <w:rPr>
          <w:rFonts w:ascii="Arial" w:hAnsi="Arial" w:hint="cs"/>
          <w:b/>
          <w:bCs/>
          <w:noProof w:val="0"/>
          <w:rtl/>
        </w:rPr>
        <w:t xml:space="preserve">בין היתר </w:t>
      </w:r>
      <w:r w:rsidRPr="00A76B7B">
        <w:rPr>
          <w:rFonts w:ascii="Arial" w:hAnsi="Arial" w:hint="cs"/>
          <w:b/>
          <w:bCs/>
          <w:noProof w:val="0"/>
          <w:rtl/>
        </w:rPr>
        <w:t xml:space="preserve">את </w:t>
      </w:r>
      <w:r w:rsidR="00CC498D" w:rsidRPr="00A76B7B">
        <w:rPr>
          <w:rFonts w:ascii="Arial" w:hAnsi="Arial" w:hint="cs"/>
          <w:b/>
          <w:bCs/>
          <w:noProof w:val="0"/>
          <w:rtl/>
        </w:rPr>
        <w:t xml:space="preserve">היקף הרכוש בר </w:t>
      </w:r>
      <w:r w:rsidR="00F20475">
        <w:rPr>
          <w:rFonts w:ascii="Arial" w:hAnsi="Arial" w:hint="cs"/>
          <w:b/>
          <w:bCs/>
          <w:noProof w:val="0"/>
          <w:rtl/>
        </w:rPr>
        <w:t>האיזון של בני הזוג לשעבר ד'</w:t>
      </w:r>
      <w:r w:rsidR="00A76B7B">
        <w:rPr>
          <w:rFonts w:ascii="Arial" w:hAnsi="Arial" w:hint="cs"/>
          <w:b/>
          <w:bCs/>
          <w:noProof w:val="0"/>
          <w:rtl/>
        </w:rPr>
        <w:t>,</w:t>
      </w:r>
      <w:r w:rsidR="00CC498D" w:rsidRPr="00A76B7B">
        <w:rPr>
          <w:rFonts w:ascii="Arial" w:hAnsi="Arial" w:hint="cs"/>
          <w:b/>
          <w:bCs/>
          <w:noProof w:val="0"/>
          <w:rtl/>
        </w:rPr>
        <w:t xml:space="preserve"> את אופן ביצוע איזון המשאבים</w:t>
      </w:r>
      <w:r w:rsidR="00BA4C56">
        <w:rPr>
          <w:rFonts w:ascii="Arial" w:hAnsi="Arial" w:hint="cs"/>
          <w:b/>
          <w:bCs/>
          <w:noProof w:val="0"/>
          <w:rtl/>
        </w:rPr>
        <w:t>,</w:t>
      </w:r>
      <w:r w:rsidR="00CC498D" w:rsidRPr="00A76B7B">
        <w:rPr>
          <w:rFonts w:ascii="Arial" w:hAnsi="Arial" w:hint="cs"/>
          <w:b/>
          <w:bCs/>
          <w:noProof w:val="0"/>
          <w:rtl/>
        </w:rPr>
        <w:t xml:space="preserve"> את סכום המזונות שעל האב לשלם עבור מזונות ילדיהם</w:t>
      </w:r>
      <w:r w:rsidR="00BA4C56">
        <w:rPr>
          <w:rFonts w:ascii="Arial" w:hAnsi="Arial" w:hint="cs"/>
          <w:b/>
          <w:bCs/>
          <w:noProof w:val="0"/>
          <w:rtl/>
        </w:rPr>
        <w:t xml:space="preserve"> ואת גובה דמי השימוש הראויים שעל האישה לשלם להורי האיש בגין מגוריה ביחידת דיור השייכת להם</w:t>
      </w:r>
      <w:r w:rsidR="00CC498D" w:rsidRPr="00A76B7B">
        <w:rPr>
          <w:rFonts w:ascii="Arial" w:hAnsi="Arial" w:hint="cs"/>
          <w:b/>
          <w:bCs/>
          <w:noProof w:val="0"/>
          <w:rtl/>
        </w:rPr>
        <w:t xml:space="preserve">. </w:t>
      </w:r>
    </w:p>
    <w:p w:rsidR="00CC498D" w:rsidRDefault="00CC498D" w:rsidP="002D1AA5">
      <w:pPr>
        <w:spacing w:line="360" w:lineRule="auto"/>
        <w:jc w:val="both"/>
        <w:rPr>
          <w:rFonts w:ascii="Arial" w:hAnsi="Arial"/>
          <w:noProof w:val="0"/>
          <w:rtl/>
        </w:rPr>
      </w:pPr>
    </w:p>
    <w:p w:rsidR="00CC498D" w:rsidRPr="009F5BFC" w:rsidRDefault="009F5BFC" w:rsidP="002D1AA5">
      <w:pPr>
        <w:spacing w:line="360" w:lineRule="auto"/>
        <w:jc w:val="both"/>
        <w:rPr>
          <w:rFonts w:ascii="Arial" w:hAnsi="Arial"/>
          <w:b/>
          <w:bCs/>
          <w:noProof w:val="0"/>
        </w:rPr>
      </w:pPr>
      <w:r>
        <w:rPr>
          <w:rFonts w:ascii="Arial" w:hAnsi="Arial" w:hint="cs"/>
          <w:b/>
          <w:bCs/>
          <w:noProof w:val="0"/>
          <w:rtl/>
        </w:rPr>
        <w:t>א.</w:t>
      </w:r>
      <w:r>
        <w:rPr>
          <w:rFonts w:ascii="Arial" w:hAnsi="Arial" w:hint="cs"/>
          <w:b/>
          <w:bCs/>
          <w:noProof w:val="0"/>
          <w:rtl/>
        </w:rPr>
        <w:tab/>
      </w:r>
      <w:r w:rsidR="00CC498D" w:rsidRPr="009F5BFC">
        <w:rPr>
          <w:rFonts w:ascii="Arial" w:hAnsi="Arial" w:hint="cs"/>
          <w:b/>
          <w:bCs/>
          <w:noProof w:val="0"/>
          <w:rtl/>
        </w:rPr>
        <w:t>תמצית פסק הדין</w:t>
      </w:r>
      <w:r w:rsidR="009316A8" w:rsidRPr="009F5BFC">
        <w:rPr>
          <w:rFonts w:ascii="Arial" w:hAnsi="Arial" w:hint="cs"/>
          <w:b/>
          <w:bCs/>
          <w:noProof w:val="0"/>
          <w:rtl/>
        </w:rPr>
        <w:t xml:space="preserve"> </w:t>
      </w:r>
      <w:r w:rsidR="009316A8" w:rsidRPr="009F5BFC">
        <w:rPr>
          <w:rFonts w:ascii="Arial" w:hAnsi="Arial"/>
          <w:b/>
          <w:bCs/>
          <w:noProof w:val="0"/>
          <w:rtl/>
        </w:rPr>
        <w:t>–</w:t>
      </w:r>
      <w:r w:rsidR="009316A8" w:rsidRPr="009F5BFC">
        <w:rPr>
          <w:rFonts w:ascii="Arial" w:hAnsi="Arial" w:hint="cs"/>
          <w:b/>
          <w:bCs/>
          <w:noProof w:val="0"/>
          <w:rtl/>
        </w:rPr>
        <w:t xml:space="preserve"> ההכרעות הרלוונטיות לערעורים</w:t>
      </w:r>
    </w:p>
    <w:p w:rsidR="00E05D96" w:rsidRDefault="00E05D96" w:rsidP="002D1AA5">
      <w:pPr>
        <w:spacing w:line="360" w:lineRule="auto"/>
        <w:jc w:val="both"/>
        <w:rPr>
          <w:rFonts w:ascii="Arial" w:hAnsi="Arial"/>
          <w:b/>
          <w:bCs/>
          <w:noProof w:val="0"/>
          <w:rtl/>
        </w:rPr>
      </w:pPr>
    </w:p>
    <w:p w:rsidR="00E05D96" w:rsidRPr="00E05D96" w:rsidRDefault="00E05D96" w:rsidP="002D1AA5">
      <w:pPr>
        <w:pStyle w:val="ad"/>
        <w:numPr>
          <w:ilvl w:val="0"/>
          <w:numId w:val="4"/>
        </w:numPr>
        <w:spacing w:line="360" w:lineRule="auto"/>
        <w:jc w:val="both"/>
        <w:rPr>
          <w:rFonts w:ascii="Arial" w:hAnsi="Arial"/>
          <w:b/>
          <w:bCs/>
          <w:noProof w:val="0"/>
        </w:rPr>
      </w:pPr>
      <w:r>
        <w:rPr>
          <w:rFonts w:ascii="Arial" w:hAnsi="Arial" w:hint="cs"/>
          <w:b/>
          <w:bCs/>
          <w:noProof w:val="0"/>
          <w:rtl/>
        </w:rPr>
        <w:t>התביעות הרכושיות</w:t>
      </w:r>
    </w:p>
    <w:p w:rsidR="00CC498D" w:rsidRDefault="00CC498D" w:rsidP="002D1AA5">
      <w:pPr>
        <w:spacing w:line="360" w:lineRule="auto"/>
        <w:jc w:val="both"/>
        <w:rPr>
          <w:rFonts w:ascii="Arial" w:hAnsi="Arial"/>
          <w:noProof w:val="0"/>
          <w:rtl/>
        </w:rPr>
      </w:pPr>
    </w:p>
    <w:p w:rsidR="00003BC5" w:rsidRPr="009F5BFC" w:rsidRDefault="009F5BFC" w:rsidP="00F20475">
      <w:pPr>
        <w:spacing w:line="360" w:lineRule="auto"/>
        <w:ind w:left="720" w:hanging="720"/>
        <w:jc w:val="both"/>
        <w:rPr>
          <w:rFonts w:ascii="Arial" w:hAnsi="Arial"/>
          <w:noProof w:val="0"/>
        </w:rPr>
      </w:pPr>
      <w:r>
        <w:rPr>
          <w:rFonts w:ascii="Arial" w:hAnsi="Arial" w:hint="cs"/>
          <w:noProof w:val="0"/>
          <w:rtl/>
        </w:rPr>
        <w:t>1.</w:t>
      </w:r>
      <w:r>
        <w:rPr>
          <w:rFonts w:ascii="Arial" w:hAnsi="Arial" w:hint="cs"/>
          <w:noProof w:val="0"/>
          <w:rtl/>
        </w:rPr>
        <w:tab/>
      </w:r>
      <w:r w:rsidR="00CC498D" w:rsidRPr="009F5BFC">
        <w:rPr>
          <w:rFonts w:ascii="Arial" w:hAnsi="Arial" w:hint="cs"/>
          <w:noProof w:val="0"/>
          <w:rtl/>
        </w:rPr>
        <w:t xml:space="preserve">המערערת </w:t>
      </w:r>
      <w:r w:rsidR="001D5278" w:rsidRPr="009F5BFC">
        <w:rPr>
          <w:rFonts w:ascii="Arial" w:hAnsi="Arial" w:hint="cs"/>
          <w:noProof w:val="0"/>
          <w:rtl/>
        </w:rPr>
        <w:t xml:space="preserve">בעמ"ש 59200-11-22 (להלן: </w:t>
      </w:r>
      <w:r w:rsidR="001D5278" w:rsidRPr="009F5BFC">
        <w:rPr>
          <w:rFonts w:ascii="Arial" w:hAnsi="Arial" w:hint="cs"/>
          <w:b/>
          <w:bCs/>
          <w:noProof w:val="0"/>
          <w:rtl/>
        </w:rPr>
        <w:t>האישה</w:t>
      </w:r>
      <w:r w:rsidR="001D5278" w:rsidRPr="009F5BFC">
        <w:rPr>
          <w:rFonts w:ascii="Arial" w:hAnsi="Arial" w:hint="cs"/>
          <w:noProof w:val="0"/>
          <w:rtl/>
        </w:rPr>
        <w:t xml:space="preserve"> או </w:t>
      </w:r>
      <w:r w:rsidR="001D5278" w:rsidRPr="009F5BFC">
        <w:rPr>
          <w:rFonts w:ascii="Arial" w:hAnsi="Arial" w:hint="cs"/>
          <w:b/>
          <w:bCs/>
          <w:noProof w:val="0"/>
          <w:rtl/>
        </w:rPr>
        <w:t>האם</w:t>
      </w:r>
      <w:r w:rsidR="001D5278" w:rsidRPr="009F5BFC">
        <w:rPr>
          <w:rFonts w:ascii="Arial" w:hAnsi="Arial" w:hint="cs"/>
          <w:noProof w:val="0"/>
          <w:rtl/>
        </w:rPr>
        <w:t xml:space="preserve">) והמשיב בעמ"ש 59200-11-22 (להלן: </w:t>
      </w:r>
      <w:r w:rsidR="001D5278" w:rsidRPr="009F5BFC">
        <w:rPr>
          <w:rFonts w:ascii="Arial" w:hAnsi="Arial" w:hint="cs"/>
          <w:b/>
          <w:bCs/>
          <w:noProof w:val="0"/>
          <w:rtl/>
        </w:rPr>
        <w:t xml:space="preserve">האיש </w:t>
      </w:r>
      <w:r w:rsidR="001D5278" w:rsidRPr="009F5BFC">
        <w:rPr>
          <w:rFonts w:ascii="Arial" w:hAnsi="Arial" w:hint="cs"/>
          <w:noProof w:val="0"/>
          <w:rtl/>
        </w:rPr>
        <w:t xml:space="preserve">או </w:t>
      </w:r>
      <w:r w:rsidR="001D5278" w:rsidRPr="009F5BFC">
        <w:rPr>
          <w:rFonts w:ascii="Arial" w:hAnsi="Arial" w:hint="cs"/>
          <w:b/>
          <w:bCs/>
          <w:noProof w:val="0"/>
          <w:rtl/>
        </w:rPr>
        <w:t>האב</w:t>
      </w:r>
      <w:r w:rsidR="001D5278" w:rsidRPr="009F5BFC">
        <w:rPr>
          <w:rFonts w:ascii="Arial" w:hAnsi="Arial" w:hint="cs"/>
          <w:noProof w:val="0"/>
          <w:rtl/>
        </w:rPr>
        <w:t>) נישאו זל"ז ביום 26.6.01. לאחר נישואיהם</w:t>
      </w:r>
      <w:r w:rsidR="00A76B7B" w:rsidRPr="009F5BFC">
        <w:rPr>
          <w:rFonts w:ascii="Arial" w:hAnsi="Arial" w:hint="cs"/>
          <w:noProof w:val="0"/>
          <w:rtl/>
        </w:rPr>
        <w:t>,</w:t>
      </w:r>
      <w:r w:rsidR="001D5278" w:rsidRPr="009F5BFC">
        <w:rPr>
          <w:rFonts w:ascii="Arial" w:hAnsi="Arial" w:hint="cs"/>
          <w:noProof w:val="0"/>
          <w:rtl/>
        </w:rPr>
        <w:t xml:space="preserve"> עברו בני הזוג להתגורר בארה"ב והם שבו לישראל בשנת 2009. לבני הזוג נולדו שלושה ילדים: ל</w:t>
      </w:r>
      <w:r w:rsidR="00F20475">
        <w:rPr>
          <w:rFonts w:ascii="Arial" w:hAnsi="Arial" w:hint="cs"/>
          <w:noProof w:val="0"/>
          <w:rtl/>
        </w:rPr>
        <w:t>'</w:t>
      </w:r>
      <w:r w:rsidR="001D5278" w:rsidRPr="009F5BFC">
        <w:rPr>
          <w:rFonts w:ascii="Arial" w:hAnsi="Arial" w:hint="cs"/>
          <w:noProof w:val="0"/>
          <w:rtl/>
        </w:rPr>
        <w:t xml:space="preserve"> ילידת 2008, ו</w:t>
      </w:r>
      <w:r w:rsidR="00F20475">
        <w:rPr>
          <w:rFonts w:ascii="Arial" w:hAnsi="Arial" w:hint="cs"/>
          <w:noProof w:val="0"/>
          <w:rtl/>
        </w:rPr>
        <w:t>' יליד 2012 וב'</w:t>
      </w:r>
      <w:r w:rsidR="001D5278" w:rsidRPr="009F5BFC">
        <w:rPr>
          <w:rFonts w:ascii="Arial" w:hAnsi="Arial" w:hint="cs"/>
          <w:noProof w:val="0"/>
          <w:rtl/>
        </w:rPr>
        <w:t xml:space="preserve"> יליד 2013.</w:t>
      </w:r>
      <w:r w:rsidR="00CC498D" w:rsidRPr="009F5BFC">
        <w:rPr>
          <w:rFonts w:ascii="Arial" w:hAnsi="Arial" w:hint="cs"/>
          <w:noProof w:val="0"/>
          <w:rtl/>
        </w:rPr>
        <w:t xml:space="preserve"> </w:t>
      </w:r>
    </w:p>
    <w:p w:rsidR="001D5278" w:rsidRDefault="001D5278" w:rsidP="002D1AA5">
      <w:pPr>
        <w:spacing w:line="360" w:lineRule="auto"/>
        <w:jc w:val="both"/>
        <w:rPr>
          <w:rFonts w:ascii="Arial" w:hAnsi="Arial"/>
          <w:noProof w:val="0"/>
          <w:rtl/>
        </w:rPr>
      </w:pPr>
    </w:p>
    <w:p w:rsidR="001D5278" w:rsidRPr="009F5BFC" w:rsidRDefault="009F5BFC" w:rsidP="00DA0537">
      <w:pPr>
        <w:spacing w:line="360" w:lineRule="auto"/>
        <w:ind w:left="720" w:hanging="720"/>
        <w:jc w:val="both"/>
        <w:rPr>
          <w:rFonts w:ascii="Arial" w:hAnsi="Arial"/>
          <w:noProof w:val="0"/>
        </w:rPr>
      </w:pPr>
      <w:r>
        <w:rPr>
          <w:rFonts w:ascii="Arial" w:hAnsi="Arial" w:hint="cs"/>
          <w:noProof w:val="0"/>
          <w:rtl/>
        </w:rPr>
        <w:t>2.</w:t>
      </w:r>
      <w:r>
        <w:rPr>
          <w:rFonts w:ascii="Arial" w:hAnsi="Arial" w:hint="cs"/>
          <w:noProof w:val="0"/>
          <w:rtl/>
        </w:rPr>
        <w:tab/>
      </w:r>
      <w:r w:rsidR="001D5278" w:rsidRPr="009F5BFC">
        <w:rPr>
          <w:rFonts w:ascii="Arial" w:hAnsi="Arial" w:hint="cs"/>
          <w:noProof w:val="0"/>
          <w:rtl/>
        </w:rPr>
        <w:t>בשנת 2011 ה</w:t>
      </w:r>
      <w:r w:rsidR="00A76B7B" w:rsidRPr="009F5BFC">
        <w:rPr>
          <w:rFonts w:ascii="Arial" w:hAnsi="Arial" w:hint="cs"/>
          <w:noProof w:val="0"/>
          <w:rtl/>
        </w:rPr>
        <w:t xml:space="preserve">חל </w:t>
      </w:r>
      <w:r w:rsidR="001D5278" w:rsidRPr="009F5BFC">
        <w:rPr>
          <w:rFonts w:ascii="Arial" w:hAnsi="Arial" w:hint="cs"/>
          <w:noProof w:val="0"/>
          <w:rtl/>
        </w:rPr>
        <w:t>האיש ל</w:t>
      </w:r>
      <w:r w:rsidR="00A76B7B" w:rsidRPr="009F5BFC">
        <w:rPr>
          <w:rFonts w:ascii="Arial" w:hAnsi="Arial" w:hint="cs"/>
          <w:noProof w:val="0"/>
          <w:rtl/>
        </w:rPr>
        <w:t>עבוד ב</w:t>
      </w:r>
      <w:r w:rsidR="001D5278" w:rsidRPr="009F5BFC">
        <w:rPr>
          <w:rFonts w:ascii="Arial" w:hAnsi="Arial" w:hint="cs"/>
          <w:noProof w:val="0"/>
          <w:rtl/>
        </w:rPr>
        <w:t>עסק</w:t>
      </w:r>
      <w:r w:rsidR="00F20475">
        <w:rPr>
          <w:rFonts w:ascii="Arial" w:hAnsi="Arial" w:hint="cs"/>
          <w:noProof w:val="0"/>
          <w:rtl/>
        </w:rPr>
        <w:t xml:space="preserve"> המשפחתי של הוריו בתחום ה----</w:t>
      </w:r>
      <w:r w:rsidR="00A76B7B" w:rsidRPr="009F5BFC">
        <w:rPr>
          <w:rFonts w:ascii="Arial" w:hAnsi="Arial" w:hint="cs"/>
          <w:noProof w:val="0"/>
          <w:rtl/>
        </w:rPr>
        <w:t xml:space="preserve"> (להלן: </w:t>
      </w:r>
      <w:r w:rsidR="00A76B7B" w:rsidRPr="009F5BFC">
        <w:rPr>
          <w:rFonts w:ascii="Arial" w:hAnsi="Arial" w:hint="cs"/>
          <w:b/>
          <w:bCs/>
          <w:noProof w:val="0"/>
          <w:rtl/>
        </w:rPr>
        <w:t>העסק</w:t>
      </w:r>
      <w:r w:rsidR="00A76B7B" w:rsidRPr="009F5BFC">
        <w:rPr>
          <w:rFonts w:ascii="Arial" w:hAnsi="Arial" w:hint="cs"/>
          <w:noProof w:val="0"/>
          <w:rtl/>
        </w:rPr>
        <w:t>)</w:t>
      </w:r>
      <w:r w:rsidR="001D5278" w:rsidRPr="009F5BFC">
        <w:rPr>
          <w:rFonts w:ascii="Arial" w:hAnsi="Arial" w:hint="cs"/>
          <w:noProof w:val="0"/>
          <w:rtl/>
        </w:rPr>
        <w:t>.</w:t>
      </w:r>
      <w:r w:rsidR="00A76B7B" w:rsidRPr="009F5BFC">
        <w:rPr>
          <w:rFonts w:ascii="Arial" w:hAnsi="Arial" w:hint="cs"/>
          <w:noProof w:val="0"/>
          <w:rtl/>
        </w:rPr>
        <w:t xml:space="preserve"> האישה טענה שהאיש שותף בעסק ששווה סכומי עתק והאיש אינו רק שכיר ואילו האיש טען שהוא רק שכיר בעסק </w:t>
      </w:r>
      <w:r w:rsidR="00DA0537">
        <w:rPr>
          <w:rFonts w:ascii="Arial" w:hAnsi="Arial" w:hint="cs"/>
          <w:noProof w:val="0"/>
          <w:rtl/>
        </w:rPr>
        <w:t>ו</w:t>
      </w:r>
      <w:r w:rsidR="00A76B7B" w:rsidRPr="009F5BFC">
        <w:rPr>
          <w:rFonts w:ascii="Arial" w:hAnsi="Arial" w:hint="cs"/>
          <w:noProof w:val="0"/>
          <w:rtl/>
        </w:rPr>
        <w:t xml:space="preserve">משתכר 12,500 ₪ לחודש ואין לו כל זכויות ברכוש הוריו ובעסק.  </w:t>
      </w:r>
    </w:p>
    <w:p w:rsidR="001D5278" w:rsidRPr="001D5278" w:rsidRDefault="001D5278" w:rsidP="002D1AA5">
      <w:pPr>
        <w:pStyle w:val="ad"/>
        <w:spacing w:line="360" w:lineRule="auto"/>
        <w:rPr>
          <w:rFonts w:ascii="Arial" w:hAnsi="Arial"/>
          <w:noProof w:val="0"/>
          <w:rtl/>
        </w:rPr>
      </w:pPr>
    </w:p>
    <w:p w:rsidR="001D5278" w:rsidRPr="009F5BFC" w:rsidRDefault="009F5BFC" w:rsidP="00F20475">
      <w:pPr>
        <w:spacing w:line="360" w:lineRule="auto"/>
        <w:ind w:left="720" w:hanging="720"/>
        <w:jc w:val="both"/>
        <w:rPr>
          <w:rFonts w:ascii="Arial" w:hAnsi="Arial"/>
          <w:noProof w:val="0"/>
        </w:rPr>
      </w:pPr>
      <w:r>
        <w:rPr>
          <w:rFonts w:ascii="Arial" w:hAnsi="Arial" w:hint="cs"/>
          <w:noProof w:val="0"/>
          <w:rtl/>
        </w:rPr>
        <w:t>3.</w:t>
      </w:r>
      <w:r>
        <w:rPr>
          <w:rFonts w:ascii="Arial" w:hAnsi="Arial" w:hint="cs"/>
          <w:noProof w:val="0"/>
          <w:rtl/>
        </w:rPr>
        <w:tab/>
      </w:r>
      <w:r w:rsidR="001D5278" w:rsidRPr="009F5BFC">
        <w:rPr>
          <w:rFonts w:ascii="Arial" w:hAnsi="Arial" w:hint="cs"/>
          <w:noProof w:val="0"/>
          <w:rtl/>
        </w:rPr>
        <w:t xml:space="preserve">עם </w:t>
      </w:r>
      <w:r w:rsidR="00E677EC">
        <w:rPr>
          <w:rFonts w:ascii="Arial" w:hAnsi="Arial" w:hint="cs"/>
          <w:noProof w:val="0"/>
          <w:rtl/>
        </w:rPr>
        <w:t>שובם של בני</w:t>
      </w:r>
      <w:r w:rsidR="0023610A" w:rsidRPr="009F5BFC">
        <w:rPr>
          <w:rFonts w:ascii="Arial" w:hAnsi="Arial" w:hint="cs"/>
          <w:noProof w:val="0"/>
          <w:rtl/>
        </w:rPr>
        <w:t xml:space="preserve"> הזוג ארצה, הם גרו בדירה זמנית ב</w:t>
      </w:r>
      <w:r w:rsidR="00F20475">
        <w:rPr>
          <w:rFonts w:ascii="Arial" w:hAnsi="Arial" w:hint="cs"/>
          <w:noProof w:val="0"/>
          <w:rtl/>
        </w:rPr>
        <w:t>----</w:t>
      </w:r>
      <w:r w:rsidR="0023610A" w:rsidRPr="009F5BFC">
        <w:rPr>
          <w:rFonts w:ascii="Arial" w:hAnsi="Arial" w:hint="cs"/>
          <w:noProof w:val="0"/>
          <w:rtl/>
        </w:rPr>
        <w:t xml:space="preserve"> ולטענת האישה, הוריו של האיש (להלן: </w:t>
      </w:r>
      <w:r w:rsidR="0023610A" w:rsidRPr="009F5BFC">
        <w:rPr>
          <w:rFonts w:ascii="Arial" w:hAnsi="Arial" w:hint="cs"/>
          <w:b/>
          <w:bCs/>
          <w:noProof w:val="0"/>
          <w:rtl/>
        </w:rPr>
        <w:t>ההורים</w:t>
      </w:r>
      <w:r w:rsidR="0023610A" w:rsidRPr="009F5BFC">
        <w:rPr>
          <w:rFonts w:ascii="Arial" w:hAnsi="Arial" w:hint="cs"/>
          <w:noProof w:val="0"/>
          <w:rtl/>
        </w:rPr>
        <w:t>) הבטיחו להם שלאחר שישפצו דירה שבבעלותם ברחוב ק</w:t>
      </w:r>
      <w:r w:rsidR="00F20475">
        <w:rPr>
          <w:rFonts w:ascii="Arial" w:hAnsi="Arial" w:hint="cs"/>
          <w:noProof w:val="0"/>
          <w:rtl/>
        </w:rPr>
        <w:t>'</w:t>
      </w:r>
      <w:r w:rsidR="00A76B7B" w:rsidRPr="009F5BFC">
        <w:rPr>
          <w:rFonts w:ascii="Arial" w:hAnsi="Arial" w:hint="cs"/>
          <w:noProof w:val="0"/>
          <w:rtl/>
        </w:rPr>
        <w:t xml:space="preserve"> </w:t>
      </w:r>
      <w:r w:rsidR="0023610A" w:rsidRPr="009F5BFC">
        <w:rPr>
          <w:rFonts w:ascii="Arial" w:hAnsi="Arial" w:hint="cs"/>
          <w:noProof w:val="0"/>
          <w:rtl/>
        </w:rPr>
        <w:t>ב</w:t>
      </w:r>
      <w:r w:rsidR="00F20475">
        <w:rPr>
          <w:rFonts w:ascii="Arial" w:hAnsi="Arial" w:hint="cs"/>
          <w:noProof w:val="0"/>
          <w:rtl/>
        </w:rPr>
        <w:t>---</w:t>
      </w:r>
      <w:r w:rsidR="0023610A" w:rsidRPr="009F5BFC">
        <w:rPr>
          <w:rFonts w:ascii="Arial" w:hAnsi="Arial" w:hint="cs"/>
          <w:noProof w:val="0"/>
          <w:rtl/>
        </w:rPr>
        <w:t xml:space="preserve"> (להלן: </w:t>
      </w:r>
      <w:r w:rsidR="0023610A" w:rsidRPr="009F5BFC">
        <w:rPr>
          <w:rFonts w:ascii="Arial" w:hAnsi="Arial" w:hint="cs"/>
          <w:b/>
          <w:bCs/>
          <w:noProof w:val="0"/>
          <w:rtl/>
        </w:rPr>
        <w:t>דירת ק</w:t>
      </w:r>
      <w:r w:rsidR="00F20475">
        <w:rPr>
          <w:rFonts w:ascii="Arial" w:hAnsi="Arial" w:hint="cs"/>
          <w:b/>
          <w:bCs/>
          <w:noProof w:val="0"/>
          <w:rtl/>
        </w:rPr>
        <w:t>'</w:t>
      </w:r>
      <w:r w:rsidR="0023610A" w:rsidRPr="009F5BFC">
        <w:rPr>
          <w:rFonts w:ascii="Arial" w:hAnsi="Arial" w:hint="cs"/>
          <w:noProof w:val="0"/>
          <w:rtl/>
        </w:rPr>
        <w:t>) דיר</w:t>
      </w:r>
      <w:r w:rsidR="00A76B7B" w:rsidRPr="009F5BFC">
        <w:rPr>
          <w:rFonts w:ascii="Arial" w:hAnsi="Arial" w:hint="cs"/>
          <w:noProof w:val="0"/>
          <w:rtl/>
        </w:rPr>
        <w:t>ת ק</w:t>
      </w:r>
      <w:r w:rsidR="00F20475">
        <w:rPr>
          <w:rFonts w:ascii="Arial" w:hAnsi="Arial" w:hint="cs"/>
          <w:noProof w:val="0"/>
          <w:rtl/>
        </w:rPr>
        <w:t>'</w:t>
      </w:r>
      <w:r w:rsidR="0023610A" w:rsidRPr="009F5BFC">
        <w:rPr>
          <w:rFonts w:ascii="Arial" w:hAnsi="Arial" w:hint="cs"/>
          <w:noProof w:val="0"/>
          <w:rtl/>
        </w:rPr>
        <w:t xml:space="preserve"> ת</w:t>
      </w:r>
      <w:r w:rsidR="003D2139" w:rsidRPr="009F5BFC">
        <w:rPr>
          <w:rFonts w:ascii="Arial" w:hAnsi="Arial" w:hint="cs"/>
          <w:noProof w:val="0"/>
          <w:rtl/>
        </w:rPr>
        <w:t>עבור לבעלותם. עם סיום השיפוצים</w:t>
      </w:r>
      <w:r w:rsidR="00A76B7B" w:rsidRPr="009F5BFC">
        <w:rPr>
          <w:rFonts w:ascii="Arial" w:hAnsi="Arial" w:hint="cs"/>
          <w:noProof w:val="0"/>
          <w:rtl/>
        </w:rPr>
        <w:t>,</w:t>
      </w:r>
      <w:r w:rsidR="003D2139" w:rsidRPr="009F5BFC">
        <w:rPr>
          <w:rFonts w:ascii="Arial" w:hAnsi="Arial" w:hint="cs"/>
          <w:noProof w:val="0"/>
          <w:rtl/>
        </w:rPr>
        <w:t xml:space="preserve"> עברו בני הזוג לדיר</w:t>
      </w:r>
      <w:r w:rsidR="00A76B7B" w:rsidRPr="009F5BFC">
        <w:rPr>
          <w:rFonts w:ascii="Arial" w:hAnsi="Arial" w:hint="cs"/>
          <w:noProof w:val="0"/>
          <w:rtl/>
        </w:rPr>
        <w:t>ת</w:t>
      </w:r>
      <w:r w:rsidR="003D2139" w:rsidRPr="009F5BFC">
        <w:rPr>
          <w:rFonts w:ascii="Arial" w:hAnsi="Arial" w:hint="cs"/>
          <w:noProof w:val="0"/>
          <w:rtl/>
        </w:rPr>
        <w:t xml:space="preserve"> ק</w:t>
      </w:r>
      <w:r w:rsidR="00F20475">
        <w:rPr>
          <w:rFonts w:ascii="Arial" w:hAnsi="Arial" w:hint="cs"/>
          <w:noProof w:val="0"/>
          <w:rtl/>
        </w:rPr>
        <w:t>'</w:t>
      </w:r>
      <w:r w:rsidR="003D2139" w:rsidRPr="009F5BFC">
        <w:rPr>
          <w:rFonts w:ascii="Arial" w:hAnsi="Arial" w:hint="cs"/>
          <w:noProof w:val="0"/>
          <w:rtl/>
        </w:rPr>
        <w:t xml:space="preserve"> והתגוררו בה כחמש שנים.</w:t>
      </w:r>
      <w:r w:rsidR="0023610A" w:rsidRPr="009F5BFC">
        <w:rPr>
          <w:rFonts w:ascii="Arial" w:hAnsi="Arial" w:hint="cs"/>
          <w:noProof w:val="0"/>
          <w:rtl/>
        </w:rPr>
        <w:t xml:space="preserve"> </w:t>
      </w:r>
    </w:p>
    <w:p w:rsidR="003D2139" w:rsidRPr="00F20475" w:rsidRDefault="003D2139" w:rsidP="002D1AA5">
      <w:pPr>
        <w:pStyle w:val="ad"/>
        <w:spacing w:line="360" w:lineRule="auto"/>
        <w:rPr>
          <w:rFonts w:ascii="Arial" w:hAnsi="Arial"/>
          <w:noProof w:val="0"/>
          <w:rtl/>
        </w:rPr>
      </w:pPr>
    </w:p>
    <w:p w:rsidR="003D2139" w:rsidRPr="009F5BFC" w:rsidRDefault="009F5BFC" w:rsidP="00F20475">
      <w:pPr>
        <w:spacing w:line="360" w:lineRule="auto"/>
        <w:ind w:left="720" w:hanging="720"/>
        <w:jc w:val="both"/>
        <w:rPr>
          <w:rFonts w:ascii="Arial" w:hAnsi="Arial"/>
          <w:noProof w:val="0"/>
        </w:rPr>
      </w:pPr>
      <w:r>
        <w:rPr>
          <w:rFonts w:ascii="Arial" w:hAnsi="Arial" w:hint="cs"/>
          <w:noProof w:val="0"/>
          <w:rtl/>
        </w:rPr>
        <w:t>4.</w:t>
      </w:r>
      <w:r>
        <w:rPr>
          <w:rFonts w:ascii="Arial" w:hAnsi="Arial" w:hint="cs"/>
          <w:noProof w:val="0"/>
          <w:rtl/>
        </w:rPr>
        <w:tab/>
      </w:r>
      <w:r w:rsidR="003D2139" w:rsidRPr="009F5BFC">
        <w:rPr>
          <w:rFonts w:ascii="Arial" w:hAnsi="Arial" w:hint="cs"/>
          <w:noProof w:val="0"/>
          <w:rtl/>
        </w:rPr>
        <w:t>בשנת 2013 עזבו בני הזוג את דירת ק</w:t>
      </w:r>
      <w:r w:rsidR="00F20475">
        <w:rPr>
          <w:rFonts w:ascii="Arial" w:hAnsi="Arial" w:hint="cs"/>
          <w:noProof w:val="0"/>
          <w:rtl/>
        </w:rPr>
        <w:t>'</w:t>
      </w:r>
      <w:r w:rsidR="003D2139" w:rsidRPr="009F5BFC">
        <w:rPr>
          <w:rFonts w:ascii="Arial" w:hAnsi="Arial" w:hint="cs"/>
          <w:noProof w:val="0"/>
          <w:rtl/>
        </w:rPr>
        <w:t xml:space="preserve"> ועברו להתגורר בדירה שכורה ב</w:t>
      </w:r>
      <w:r w:rsidR="00F20475">
        <w:rPr>
          <w:rFonts w:ascii="Arial" w:hAnsi="Arial" w:hint="cs"/>
          <w:noProof w:val="0"/>
          <w:rtl/>
        </w:rPr>
        <w:t>----</w:t>
      </w:r>
      <w:r w:rsidR="003D2139" w:rsidRPr="009F5BFC">
        <w:rPr>
          <w:rFonts w:ascii="Arial" w:hAnsi="Arial" w:hint="cs"/>
          <w:noProof w:val="0"/>
          <w:rtl/>
        </w:rPr>
        <w:t>. דירת ק</w:t>
      </w:r>
      <w:r w:rsidR="00F20475">
        <w:rPr>
          <w:rFonts w:ascii="Arial" w:hAnsi="Arial" w:hint="cs"/>
          <w:noProof w:val="0"/>
          <w:rtl/>
        </w:rPr>
        <w:t>'</w:t>
      </w:r>
      <w:r w:rsidR="003D2139" w:rsidRPr="009F5BFC">
        <w:rPr>
          <w:rFonts w:ascii="Arial" w:hAnsi="Arial" w:hint="cs"/>
          <w:noProof w:val="0"/>
          <w:rtl/>
        </w:rPr>
        <w:t xml:space="preserve"> הושכרה ומלא דמי השכירות שהתקבלו בגינה בסך של 6,900 ₪ לחודש הועברו לחשבון </w:t>
      </w:r>
      <w:r w:rsidR="00A76B7B" w:rsidRPr="009F5BFC">
        <w:rPr>
          <w:rFonts w:ascii="Arial" w:hAnsi="Arial" w:hint="cs"/>
          <w:noProof w:val="0"/>
          <w:rtl/>
        </w:rPr>
        <w:t xml:space="preserve">המשותף של </w:t>
      </w:r>
      <w:r w:rsidR="003D2139" w:rsidRPr="009F5BFC">
        <w:rPr>
          <w:rFonts w:ascii="Arial" w:hAnsi="Arial" w:hint="cs"/>
          <w:noProof w:val="0"/>
          <w:rtl/>
        </w:rPr>
        <w:t>בניה"ז עד לראשית שנת 2016.</w:t>
      </w:r>
    </w:p>
    <w:p w:rsidR="003D2139" w:rsidRPr="003D2139" w:rsidRDefault="003D2139" w:rsidP="002D1AA5">
      <w:pPr>
        <w:pStyle w:val="ad"/>
        <w:spacing w:line="360" w:lineRule="auto"/>
        <w:rPr>
          <w:rFonts w:ascii="Arial" w:hAnsi="Arial"/>
          <w:noProof w:val="0"/>
          <w:rtl/>
        </w:rPr>
      </w:pPr>
    </w:p>
    <w:p w:rsidR="003D2139" w:rsidRPr="009F5BFC" w:rsidRDefault="009F5BFC" w:rsidP="00F20475">
      <w:pPr>
        <w:spacing w:line="360" w:lineRule="auto"/>
        <w:ind w:left="720" w:hanging="720"/>
        <w:jc w:val="both"/>
        <w:rPr>
          <w:rFonts w:ascii="Arial" w:hAnsi="Arial"/>
          <w:noProof w:val="0"/>
        </w:rPr>
      </w:pPr>
      <w:r>
        <w:rPr>
          <w:rFonts w:ascii="Arial" w:hAnsi="Arial" w:hint="cs"/>
          <w:noProof w:val="0"/>
          <w:rtl/>
        </w:rPr>
        <w:t>5.</w:t>
      </w:r>
      <w:r>
        <w:rPr>
          <w:rFonts w:ascii="Arial" w:hAnsi="Arial" w:hint="cs"/>
          <w:noProof w:val="0"/>
          <w:rtl/>
        </w:rPr>
        <w:tab/>
      </w:r>
      <w:r w:rsidR="003D2139" w:rsidRPr="009F5BFC">
        <w:rPr>
          <w:rFonts w:ascii="Arial" w:hAnsi="Arial" w:hint="cs"/>
          <w:noProof w:val="0"/>
          <w:rtl/>
        </w:rPr>
        <w:t>האיש טען שדירת ק</w:t>
      </w:r>
      <w:r w:rsidR="00F20475">
        <w:rPr>
          <w:rFonts w:ascii="Arial" w:hAnsi="Arial" w:hint="cs"/>
          <w:noProof w:val="0"/>
          <w:rtl/>
        </w:rPr>
        <w:t>'</w:t>
      </w:r>
      <w:r w:rsidR="003D2139" w:rsidRPr="009F5BFC">
        <w:rPr>
          <w:rFonts w:ascii="Arial" w:hAnsi="Arial" w:hint="cs"/>
          <w:noProof w:val="0"/>
          <w:rtl/>
        </w:rPr>
        <w:t xml:space="preserve"> לא נרכשה עבור בני הזוג אלא נרכשה ע"י ההורים לצורכי השקעה וההורים סייעו כלכלית לבני הזוג באמצעות העברת דמי השכירות </w:t>
      </w:r>
      <w:r w:rsidR="00496866" w:rsidRPr="009F5BFC">
        <w:rPr>
          <w:rFonts w:ascii="Arial" w:hAnsi="Arial" w:hint="cs"/>
          <w:noProof w:val="0"/>
          <w:rtl/>
        </w:rPr>
        <w:t xml:space="preserve">של </w:t>
      </w:r>
      <w:r w:rsidR="00A76B7B" w:rsidRPr="009F5BFC">
        <w:rPr>
          <w:rFonts w:ascii="Arial" w:hAnsi="Arial" w:hint="cs"/>
          <w:noProof w:val="0"/>
          <w:rtl/>
        </w:rPr>
        <w:t xml:space="preserve">דירה זו </w:t>
      </w:r>
      <w:r w:rsidR="003D2139" w:rsidRPr="009F5BFC">
        <w:rPr>
          <w:rFonts w:ascii="Arial" w:hAnsi="Arial" w:hint="cs"/>
          <w:noProof w:val="0"/>
          <w:rtl/>
        </w:rPr>
        <w:t>אליהם.</w:t>
      </w:r>
    </w:p>
    <w:p w:rsidR="003D2139" w:rsidRPr="009F5BFC" w:rsidRDefault="003D2139" w:rsidP="002D1AA5">
      <w:pPr>
        <w:pStyle w:val="ad"/>
        <w:spacing w:line="360" w:lineRule="auto"/>
        <w:rPr>
          <w:rFonts w:ascii="Arial" w:hAnsi="Arial"/>
          <w:noProof w:val="0"/>
          <w:rtl/>
        </w:rPr>
      </w:pPr>
    </w:p>
    <w:p w:rsidR="003D2139" w:rsidRPr="009F5BFC" w:rsidRDefault="009F5BFC" w:rsidP="00F20475">
      <w:pPr>
        <w:spacing w:line="360" w:lineRule="auto"/>
        <w:ind w:left="720" w:hanging="720"/>
        <w:jc w:val="both"/>
        <w:rPr>
          <w:rFonts w:ascii="Arial" w:hAnsi="Arial"/>
          <w:noProof w:val="0"/>
        </w:rPr>
      </w:pPr>
      <w:r>
        <w:rPr>
          <w:rFonts w:ascii="Arial" w:hAnsi="Arial" w:hint="cs"/>
          <w:noProof w:val="0"/>
          <w:rtl/>
        </w:rPr>
        <w:t>6.</w:t>
      </w:r>
      <w:r>
        <w:rPr>
          <w:rFonts w:ascii="Arial" w:hAnsi="Arial" w:hint="cs"/>
          <w:noProof w:val="0"/>
          <w:rtl/>
        </w:rPr>
        <w:tab/>
      </w:r>
      <w:r w:rsidR="003D2139" w:rsidRPr="009F5BFC">
        <w:rPr>
          <w:rFonts w:ascii="Arial" w:hAnsi="Arial" w:hint="cs"/>
          <w:noProof w:val="0"/>
          <w:rtl/>
        </w:rPr>
        <w:t xml:space="preserve">בחודש אוגוסט 2015 עברו בני הזוג וילדיהם להתגורר ביחידת דיור מעל </w:t>
      </w:r>
      <w:r w:rsidR="00610F91" w:rsidRPr="009F5BFC">
        <w:rPr>
          <w:rFonts w:ascii="Arial" w:hAnsi="Arial" w:hint="cs"/>
          <w:noProof w:val="0"/>
          <w:rtl/>
        </w:rPr>
        <w:t>בית ההורים ב</w:t>
      </w:r>
      <w:r w:rsidR="00F20475">
        <w:rPr>
          <w:rFonts w:ascii="Arial" w:hAnsi="Arial" w:hint="cs"/>
          <w:noProof w:val="0"/>
          <w:rtl/>
        </w:rPr>
        <w:t>---</w:t>
      </w:r>
      <w:r w:rsidR="00610F91" w:rsidRPr="009F5BFC">
        <w:rPr>
          <w:rFonts w:ascii="Arial" w:hAnsi="Arial" w:hint="cs"/>
          <w:noProof w:val="0"/>
          <w:rtl/>
        </w:rPr>
        <w:t xml:space="preserve"> (להלן: </w:t>
      </w:r>
      <w:r w:rsidR="00610F91" w:rsidRPr="009F5BFC">
        <w:rPr>
          <w:rFonts w:ascii="Arial" w:hAnsi="Arial" w:hint="cs"/>
          <w:b/>
          <w:bCs/>
          <w:noProof w:val="0"/>
          <w:rtl/>
        </w:rPr>
        <w:t>היחידה</w:t>
      </w:r>
      <w:r w:rsidR="00610F91" w:rsidRPr="009F5BFC">
        <w:rPr>
          <w:rFonts w:ascii="Arial" w:hAnsi="Arial" w:hint="cs"/>
          <w:noProof w:val="0"/>
          <w:rtl/>
        </w:rPr>
        <w:t>)</w:t>
      </w:r>
      <w:r w:rsidR="00A76B7B" w:rsidRPr="009F5BFC">
        <w:rPr>
          <w:rFonts w:ascii="Arial" w:hAnsi="Arial" w:hint="cs"/>
          <w:noProof w:val="0"/>
          <w:rtl/>
        </w:rPr>
        <w:t>.</w:t>
      </w:r>
      <w:r w:rsidR="00610F91" w:rsidRPr="009F5BFC">
        <w:rPr>
          <w:rFonts w:ascii="Arial" w:hAnsi="Arial" w:hint="cs"/>
          <w:noProof w:val="0"/>
          <w:rtl/>
        </w:rPr>
        <w:t xml:space="preserve"> בני הזוג לא שילמו שכר דירה להורים </w:t>
      </w:r>
      <w:r w:rsidR="00A76B7B" w:rsidRPr="009F5BFC">
        <w:rPr>
          <w:rFonts w:ascii="Arial" w:hAnsi="Arial" w:hint="cs"/>
          <w:noProof w:val="0"/>
          <w:rtl/>
        </w:rPr>
        <w:t xml:space="preserve">בגין מגוריהם ביחידה </w:t>
      </w:r>
      <w:r w:rsidR="00610F91" w:rsidRPr="009F5BFC">
        <w:rPr>
          <w:rFonts w:ascii="Arial" w:hAnsi="Arial" w:hint="cs"/>
          <w:noProof w:val="0"/>
          <w:rtl/>
        </w:rPr>
        <w:t>וההורים אף שילמו את הוצאות אחזקת היחידה.</w:t>
      </w:r>
    </w:p>
    <w:p w:rsidR="00A76B7B" w:rsidRPr="00A76B7B" w:rsidRDefault="00A76B7B" w:rsidP="002D1AA5">
      <w:pPr>
        <w:pStyle w:val="ad"/>
        <w:spacing w:line="360" w:lineRule="auto"/>
        <w:rPr>
          <w:rFonts w:ascii="Arial" w:hAnsi="Arial"/>
          <w:noProof w:val="0"/>
          <w:rtl/>
        </w:rPr>
      </w:pPr>
    </w:p>
    <w:p w:rsidR="00A76B7B" w:rsidRPr="009F5BFC" w:rsidRDefault="009F5BFC" w:rsidP="00F20475">
      <w:pPr>
        <w:spacing w:line="360" w:lineRule="auto"/>
        <w:ind w:left="720" w:hanging="720"/>
        <w:jc w:val="both"/>
        <w:rPr>
          <w:rFonts w:ascii="Arial" w:hAnsi="Arial"/>
          <w:noProof w:val="0"/>
        </w:rPr>
      </w:pPr>
      <w:r>
        <w:rPr>
          <w:rFonts w:ascii="Arial" w:hAnsi="Arial" w:hint="cs"/>
          <w:noProof w:val="0"/>
          <w:rtl/>
        </w:rPr>
        <w:t>7.</w:t>
      </w:r>
      <w:r>
        <w:rPr>
          <w:rFonts w:ascii="Arial" w:hAnsi="Arial" w:hint="cs"/>
          <w:noProof w:val="0"/>
          <w:rtl/>
        </w:rPr>
        <w:tab/>
      </w:r>
      <w:r w:rsidR="00A76B7B" w:rsidRPr="009F5BFC">
        <w:rPr>
          <w:rFonts w:ascii="Arial" w:hAnsi="Arial" w:hint="cs"/>
          <w:noProof w:val="0"/>
          <w:rtl/>
        </w:rPr>
        <w:t>בחודש ספטמבר 2016 עזב האיש את היחידה ועבר</w:t>
      </w:r>
      <w:r w:rsidR="00960611">
        <w:rPr>
          <w:rFonts w:ascii="Arial" w:hAnsi="Arial" w:hint="cs"/>
          <w:noProof w:val="0"/>
          <w:rtl/>
        </w:rPr>
        <w:t xml:space="preserve"> להתגורר בנכס ברח' א</w:t>
      </w:r>
      <w:r w:rsidR="00F20475">
        <w:rPr>
          <w:rFonts w:ascii="Arial" w:hAnsi="Arial" w:hint="cs"/>
          <w:noProof w:val="0"/>
          <w:rtl/>
        </w:rPr>
        <w:t>'</w:t>
      </w:r>
      <w:r w:rsidR="00A76B7B" w:rsidRPr="009F5BFC">
        <w:rPr>
          <w:rFonts w:ascii="Arial" w:hAnsi="Arial" w:hint="cs"/>
          <w:noProof w:val="0"/>
          <w:rtl/>
        </w:rPr>
        <w:t xml:space="preserve"> ב</w:t>
      </w:r>
      <w:r w:rsidR="00F20475">
        <w:rPr>
          <w:rFonts w:ascii="Arial" w:hAnsi="Arial" w:hint="cs"/>
          <w:noProof w:val="0"/>
          <w:rtl/>
        </w:rPr>
        <w:t>----</w:t>
      </w:r>
      <w:r w:rsidR="00A76B7B" w:rsidRPr="009F5BFC">
        <w:rPr>
          <w:rFonts w:ascii="Arial" w:hAnsi="Arial" w:hint="cs"/>
          <w:noProof w:val="0"/>
          <w:rtl/>
        </w:rPr>
        <w:t xml:space="preserve"> (להלן: </w:t>
      </w:r>
      <w:r w:rsidR="00A76B7B" w:rsidRPr="009F5BFC">
        <w:rPr>
          <w:rFonts w:ascii="Arial" w:hAnsi="Arial" w:hint="cs"/>
          <w:b/>
          <w:bCs/>
          <w:noProof w:val="0"/>
          <w:rtl/>
        </w:rPr>
        <w:t>הנכס בא</w:t>
      </w:r>
      <w:r w:rsidR="00F20475">
        <w:rPr>
          <w:rFonts w:ascii="Arial" w:hAnsi="Arial" w:hint="cs"/>
          <w:b/>
          <w:bCs/>
          <w:noProof w:val="0"/>
          <w:rtl/>
        </w:rPr>
        <w:t>'</w:t>
      </w:r>
      <w:r w:rsidR="00A76B7B" w:rsidRPr="009F5BFC">
        <w:rPr>
          <w:rFonts w:ascii="Arial" w:hAnsi="Arial" w:hint="cs"/>
          <w:noProof w:val="0"/>
          <w:rtl/>
        </w:rPr>
        <w:t>) הרשו</w:t>
      </w:r>
      <w:r w:rsidR="00496866" w:rsidRPr="009F5BFC">
        <w:rPr>
          <w:rFonts w:ascii="Arial" w:hAnsi="Arial" w:hint="cs"/>
          <w:noProof w:val="0"/>
          <w:rtl/>
        </w:rPr>
        <w:t>ם</w:t>
      </w:r>
      <w:r w:rsidR="00A76B7B" w:rsidRPr="009F5BFC">
        <w:rPr>
          <w:rFonts w:ascii="Arial" w:hAnsi="Arial" w:hint="cs"/>
          <w:noProof w:val="0"/>
          <w:rtl/>
        </w:rPr>
        <w:t xml:space="preserve"> על שמו ועל שם בני משפחתו.</w:t>
      </w:r>
      <w:r w:rsidR="00F62D10" w:rsidRPr="009F5BFC">
        <w:rPr>
          <w:rFonts w:ascii="Arial" w:hAnsi="Arial" w:hint="cs"/>
          <w:noProof w:val="0"/>
          <w:rtl/>
        </w:rPr>
        <w:t xml:space="preserve"> מועד הקרע בין </w:t>
      </w:r>
      <w:r w:rsidR="00DA0537">
        <w:rPr>
          <w:rFonts w:ascii="Arial" w:hAnsi="Arial" w:hint="cs"/>
          <w:noProof w:val="0"/>
          <w:rtl/>
        </w:rPr>
        <w:t>בני הזוג</w:t>
      </w:r>
      <w:r w:rsidR="00F62D10" w:rsidRPr="009F5BFC">
        <w:rPr>
          <w:rFonts w:ascii="Arial" w:hAnsi="Arial" w:hint="cs"/>
          <w:noProof w:val="0"/>
          <w:rtl/>
        </w:rPr>
        <w:t xml:space="preserve"> נקבע ליום 18.7.16.    </w:t>
      </w:r>
    </w:p>
    <w:p w:rsidR="00A76B7B" w:rsidRPr="00A76B7B" w:rsidRDefault="00A76B7B" w:rsidP="002D1AA5">
      <w:pPr>
        <w:pStyle w:val="ad"/>
        <w:spacing w:line="360" w:lineRule="auto"/>
        <w:rPr>
          <w:rFonts w:ascii="Arial" w:hAnsi="Arial"/>
          <w:noProof w:val="0"/>
          <w:rtl/>
        </w:rPr>
      </w:pPr>
    </w:p>
    <w:p w:rsidR="00A76B7B" w:rsidRPr="009F5BFC" w:rsidRDefault="009F5BFC" w:rsidP="002D1AA5">
      <w:pPr>
        <w:spacing w:line="360" w:lineRule="auto"/>
        <w:jc w:val="both"/>
        <w:rPr>
          <w:rFonts w:ascii="Arial" w:hAnsi="Arial"/>
          <w:noProof w:val="0"/>
        </w:rPr>
      </w:pPr>
      <w:r>
        <w:rPr>
          <w:rFonts w:ascii="Arial" w:hAnsi="Arial" w:hint="cs"/>
          <w:noProof w:val="0"/>
          <w:rtl/>
        </w:rPr>
        <w:t>8.</w:t>
      </w:r>
      <w:r>
        <w:rPr>
          <w:rFonts w:ascii="Arial" w:hAnsi="Arial" w:hint="cs"/>
          <w:noProof w:val="0"/>
          <w:rtl/>
        </w:rPr>
        <w:tab/>
      </w:r>
      <w:r w:rsidR="00A76B7B" w:rsidRPr="009F5BFC">
        <w:rPr>
          <w:rFonts w:ascii="Arial" w:hAnsi="Arial" w:hint="cs"/>
          <w:noProof w:val="0"/>
          <w:rtl/>
        </w:rPr>
        <w:t xml:space="preserve">כל אחד מבני הזוג </w:t>
      </w:r>
      <w:r w:rsidR="00496866" w:rsidRPr="009F5BFC">
        <w:rPr>
          <w:rFonts w:ascii="Arial" w:hAnsi="Arial" w:hint="cs"/>
          <w:noProof w:val="0"/>
          <w:rtl/>
        </w:rPr>
        <w:t xml:space="preserve">הגיש </w:t>
      </w:r>
      <w:r w:rsidR="00960611">
        <w:rPr>
          <w:rFonts w:ascii="Arial" w:hAnsi="Arial" w:hint="cs"/>
          <w:noProof w:val="0"/>
          <w:rtl/>
        </w:rPr>
        <w:t>תביעות רכושיות ואלו נכסי</w:t>
      </w:r>
      <w:r w:rsidR="00A76B7B" w:rsidRPr="009F5BFC">
        <w:rPr>
          <w:rFonts w:ascii="Arial" w:hAnsi="Arial" w:hint="cs"/>
          <w:noProof w:val="0"/>
          <w:rtl/>
        </w:rPr>
        <w:t xml:space="preserve"> המקרקעין שיש להכריע לגביהם:</w:t>
      </w:r>
    </w:p>
    <w:p w:rsidR="00A76B7B" w:rsidRPr="00960611" w:rsidRDefault="00A76B7B" w:rsidP="002D1AA5">
      <w:pPr>
        <w:pStyle w:val="ad"/>
        <w:spacing w:line="360" w:lineRule="auto"/>
        <w:rPr>
          <w:rFonts w:ascii="Arial" w:hAnsi="Arial"/>
          <w:noProof w:val="0"/>
          <w:rtl/>
        </w:rPr>
      </w:pPr>
    </w:p>
    <w:p w:rsidR="00A76B7B" w:rsidRDefault="00A76B7B" w:rsidP="00F20475">
      <w:pPr>
        <w:pStyle w:val="ad"/>
        <w:numPr>
          <w:ilvl w:val="0"/>
          <w:numId w:val="3"/>
        </w:numPr>
        <w:spacing w:line="360" w:lineRule="auto"/>
        <w:jc w:val="both"/>
        <w:rPr>
          <w:rFonts w:ascii="Arial" w:hAnsi="Arial"/>
          <w:noProof w:val="0"/>
        </w:rPr>
      </w:pPr>
      <w:r w:rsidRPr="009316A8">
        <w:rPr>
          <w:rFonts w:ascii="Arial" w:hAnsi="Arial" w:hint="cs"/>
          <w:b/>
          <w:bCs/>
          <w:noProof w:val="0"/>
          <w:rtl/>
        </w:rPr>
        <w:t>הנכס בא</w:t>
      </w:r>
      <w:r w:rsidR="00F20475">
        <w:rPr>
          <w:rFonts w:ascii="Arial" w:hAnsi="Arial" w:hint="cs"/>
          <w:b/>
          <w:bCs/>
          <w:noProof w:val="0"/>
          <w:rtl/>
        </w:rPr>
        <w:t>'</w:t>
      </w:r>
      <w:r>
        <w:rPr>
          <w:rFonts w:ascii="Arial" w:hAnsi="Arial" w:hint="cs"/>
          <w:noProof w:val="0"/>
          <w:rtl/>
        </w:rPr>
        <w:t xml:space="preserve"> </w:t>
      </w:r>
      <w:r>
        <w:rPr>
          <w:rFonts w:ascii="Arial" w:hAnsi="Arial"/>
          <w:noProof w:val="0"/>
          <w:rtl/>
        </w:rPr>
        <w:t>–</w:t>
      </w:r>
      <w:r>
        <w:rPr>
          <w:rFonts w:ascii="Arial" w:hAnsi="Arial" w:hint="cs"/>
          <w:noProof w:val="0"/>
          <w:rtl/>
        </w:rPr>
        <w:t xml:space="preserve"> 10% מהזכויות בדירה רשומות ע"ש האיש והוא קיבל זכויות אלו בירושה מסבו בשנת 1984. האיש טען שמאחר שמדובר בזכויות </w:t>
      </w:r>
      <w:r w:rsidR="009316A8">
        <w:rPr>
          <w:rFonts w:ascii="Arial" w:hAnsi="Arial" w:hint="cs"/>
          <w:noProof w:val="0"/>
          <w:rtl/>
        </w:rPr>
        <w:t>שירש</w:t>
      </w:r>
      <w:r w:rsidR="00F952A3">
        <w:rPr>
          <w:rFonts w:ascii="Arial" w:hAnsi="Arial" w:hint="cs"/>
          <w:noProof w:val="0"/>
          <w:rtl/>
        </w:rPr>
        <w:t>,</w:t>
      </w:r>
      <w:r>
        <w:rPr>
          <w:rFonts w:ascii="Arial" w:hAnsi="Arial" w:hint="cs"/>
          <w:noProof w:val="0"/>
          <w:rtl/>
        </w:rPr>
        <w:t xml:space="preserve"> אזי זכויות אלו מהוות רכוש חיצוני</w:t>
      </w:r>
      <w:r w:rsidR="00F952A3">
        <w:rPr>
          <w:rFonts w:ascii="Arial" w:hAnsi="Arial" w:hint="cs"/>
          <w:noProof w:val="0"/>
          <w:rtl/>
        </w:rPr>
        <w:t>.</w:t>
      </w:r>
      <w:r>
        <w:rPr>
          <w:rFonts w:ascii="Arial" w:hAnsi="Arial" w:hint="cs"/>
          <w:noProof w:val="0"/>
          <w:rtl/>
        </w:rPr>
        <w:t xml:space="preserve"> האישה טענה שבחלקו של האיש </w:t>
      </w:r>
      <w:r w:rsidR="009316A8">
        <w:rPr>
          <w:rFonts w:ascii="Arial" w:hAnsi="Arial" w:hint="cs"/>
          <w:noProof w:val="0"/>
          <w:rtl/>
        </w:rPr>
        <w:t xml:space="preserve">בנכס זה </w:t>
      </w:r>
      <w:r>
        <w:rPr>
          <w:rFonts w:ascii="Arial" w:hAnsi="Arial" w:hint="cs"/>
          <w:noProof w:val="0"/>
          <w:rtl/>
        </w:rPr>
        <w:t>נעשה שימוש "למינוף העסק המשפחתי" וקיים ערבוב נכסים מובהק בין נכסי האיש לנכסי העסק וההורים והאיש הוא למעשה הבעלים של דירה זו</w:t>
      </w:r>
      <w:r w:rsidR="00F952A3">
        <w:rPr>
          <w:rFonts w:ascii="Arial" w:hAnsi="Arial" w:hint="cs"/>
          <w:noProof w:val="0"/>
          <w:rtl/>
        </w:rPr>
        <w:t xml:space="preserve"> ולכן מדובר בנכס בר איזון</w:t>
      </w:r>
      <w:r>
        <w:rPr>
          <w:rFonts w:ascii="Arial" w:hAnsi="Arial" w:hint="cs"/>
          <w:noProof w:val="0"/>
          <w:rtl/>
        </w:rPr>
        <w:t xml:space="preserve">. </w:t>
      </w:r>
    </w:p>
    <w:p w:rsidR="009316A8" w:rsidRPr="009316A8" w:rsidRDefault="009316A8" w:rsidP="002D1AA5">
      <w:pPr>
        <w:spacing w:line="360" w:lineRule="auto"/>
        <w:jc w:val="both"/>
        <w:rPr>
          <w:rFonts w:ascii="Arial" w:hAnsi="Arial"/>
          <w:noProof w:val="0"/>
        </w:rPr>
      </w:pPr>
    </w:p>
    <w:p w:rsidR="009316A8" w:rsidRDefault="00A76B7B" w:rsidP="00F20475">
      <w:pPr>
        <w:pStyle w:val="ad"/>
        <w:numPr>
          <w:ilvl w:val="0"/>
          <w:numId w:val="3"/>
        </w:numPr>
        <w:spacing w:line="360" w:lineRule="auto"/>
        <w:jc w:val="both"/>
        <w:rPr>
          <w:rFonts w:ascii="Arial" w:hAnsi="Arial"/>
          <w:noProof w:val="0"/>
        </w:rPr>
      </w:pPr>
      <w:r w:rsidRPr="009316A8">
        <w:rPr>
          <w:rFonts w:ascii="Arial" w:hAnsi="Arial" w:hint="cs"/>
          <w:b/>
          <w:bCs/>
          <w:noProof w:val="0"/>
          <w:rtl/>
        </w:rPr>
        <w:t>דירה ברחוב ב</w:t>
      </w:r>
      <w:r w:rsidR="00F20475">
        <w:rPr>
          <w:rFonts w:ascii="Arial" w:hAnsi="Arial" w:hint="cs"/>
          <w:b/>
          <w:bCs/>
          <w:noProof w:val="0"/>
          <w:rtl/>
        </w:rPr>
        <w:t>'</w:t>
      </w:r>
      <w:r>
        <w:rPr>
          <w:rFonts w:ascii="Arial" w:hAnsi="Arial" w:hint="cs"/>
          <w:noProof w:val="0"/>
          <w:rtl/>
        </w:rPr>
        <w:t xml:space="preserve"> (להלן: </w:t>
      </w:r>
      <w:r w:rsidRPr="009316A8">
        <w:rPr>
          <w:rFonts w:ascii="Arial" w:hAnsi="Arial" w:hint="cs"/>
          <w:b/>
          <w:bCs/>
          <w:noProof w:val="0"/>
          <w:rtl/>
        </w:rPr>
        <w:t>הנכס ב</w:t>
      </w:r>
      <w:r w:rsidR="00F20475">
        <w:rPr>
          <w:rFonts w:ascii="Arial" w:hAnsi="Arial" w:hint="cs"/>
          <w:b/>
          <w:bCs/>
          <w:noProof w:val="0"/>
          <w:rtl/>
        </w:rPr>
        <w:t>ב'</w:t>
      </w:r>
      <w:r>
        <w:rPr>
          <w:rFonts w:ascii="Arial" w:hAnsi="Arial" w:hint="cs"/>
          <w:noProof w:val="0"/>
          <w:rtl/>
        </w:rPr>
        <w:t xml:space="preserve">) </w:t>
      </w:r>
      <w:r>
        <w:rPr>
          <w:rFonts w:ascii="Arial" w:hAnsi="Arial"/>
          <w:noProof w:val="0"/>
          <w:rtl/>
        </w:rPr>
        <w:t>–</w:t>
      </w:r>
      <w:r>
        <w:rPr>
          <w:rFonts w:ascii="Arial" w:hAnsi="Arial" w:hint="cs"/>
          <w:noProof w:val="0"/>
          <w:rtl/>
        </w:rPr>
        <w:t xml:space="preserve"> במהלך הנישואין נרשמו ע</w:t>
      </w:r>
      <w:r w:rsidR="00951452">
        <w:rPr>
          <w:rFonts w:ascii="Arial" w:hAnsi="Arial" w:hint="cs"/>
          <w:noProof w:val="0"/>
          <w:rtl/>
        </w:rPr>
        <w:t>"ש האיש 145/1000 חלקים מנכס זה. לצורך רכישת נכס זה נלקחה משכנתא</w:t>
      </w:r>
      <w:r>
        <w:rPr>
          <w:rFonts w:ascii="Arial" w:hAnsi="Arial" w:hint="cs"/>
          <w:noProof w:val="0"/>
          <w:rtl/>
        </w:rPr>
        <w:t xml:space="preserve"> ע"י בני הזוג והנכס אף נרשם בהצהרת ההון המשותפת של בני הזוג לשנת המס דאז. האישה טענה שהאיש מכר את הזכויות בנכס זה במהלך הנישואין, הפקיד את תמורת הנכס לחשבון הבנק המשותף ומשם עברה התמורה להורים ללא הסכמתה ו"כאקט של הברחה" ולכן היא זכאית למחצית מסכום זה שעמד על כ </w:t>
      </w:r>
      <w:r>
        <w:rPr>
          <w:rFonts w:ascii="Arial" w:hAnsi="Arial"/>
          <w:noProof w:val="0"/>
          <w:rtl/>
        </w:rPr>
        <w:t>–</w:t>
      </w:r>
      <w:r>
        <w:rPr>
          <w:rFonts w:ascii="Arial" w:hAnsi="Arial" w:hint="cs"/>
          <w:noProof w:val="0"/>
          <w:rtl/>
        </w:rPr>
        <w:t xml:space="preserve"> 1.4 מיליון ₪. האיש טען מנגד שהנכס לא נרכש </w:t>
      </w:r>
      <w:r>
        <w:rPr>
          <w:rFonts w:ascii="Arial" w:hAnsi="Arial" w:hint="cs"/>
          <w:noProof w:val="0"/>
          <w:rtl/>
        </w:rPr>
        <w:lastRenderedPageBreak/>
        <w:t>מכספו אלא מכספי העסק ודמי השכירות ממנו הופקדו לחשבון החב</w:t>
      </w:r>
      <w:r w:rsidR="00951452">
        <w:rPr>
          <w:rFonts w:ascii="Arial" w:hAnsi="Arial" w:hint="cs"/>
          <w:noProof w:val="0"/>
          <w:rtl/>
        </w:rPr>
        <w:t>רה שממנה גם נפרעה הלוואת המשכנתא</w:t>
      </w:r>
      <w:r>
        <w:rPr>
          <w:rFonts w:ascii="Arial" w:hAnsi="Arial" w:hint="cs"/>
          <w:noProof w:val="0"/>
          <w:rtl/>
        </w:rPr>
        <w:t>. לדבריו, הרישום של חלק מהדירה על שמו נעשה באופן פורמאלי בלבד ומטעמי תכנון מס של העסק שבבעלות הוריו. עם מכירת הנכס</w:t>
      </w:r>
      <w:r w:rsidR="009316A8">
        <w:rPr>
          <w:rFonts w:ascii="Arial" w:hAnsi="Arial" w:hint="cs"/>
          <w:noProof w:val="0"/>
          <w:rtl/>
        </w:rPr>
        <w:t>,</w:t>
      </w:r>
      <w:r>
        <w:rPr>
          <w:rFonts w:ascii="Arial" w:hAnsi="Arial" w:hint="cs"/>
          <w:noProof w:val="0"/>
          <w:rtl/>
        </w:rPr>
        <w:t xml:space="preserve"> עברה התמורה לחשבון הצדדים שהיה החשבון היחיד על שמו ולאחר מכן התמורה עברה לחשבון העסק.</w:t>
      </w:r>
    </w:p>
    <w:p w:rsidR="009F5BFC" w:rsidRPr="009F5BFC" w:rsidRDefault="009F5BFC" w:rsidP="002D1AA5">
      <w:pPr>
        <w:pStyle w:val="ad"/>
        <w:spacing w:line="360" w:lineRule="auto"/>
        <w:ind w:left="1080"/>
        <w:jc w:val="both"/>
        <w:rPr>
          <w:rFonts w:ascii="Arial" w:hAnsi="Arial"/>
          <w:noProof w:val="0"/>
        </w:rPr>
      </w:pPr>
    </w:p>
    <w:p w:rsidR="00A76B7B" w:rsidRDefault="00A76B7B" w:rsidP="00F20475">
      <w:pPr>
        <w:pStyle w:val="ad"/>
        <w:numPr>
          <w:ilvl w:val="0"/>
          <w:numId w:val="3"/>
        </w:numPr>
        <w:spacing w:line="360" w:lineRule="auto"/>
        <w:jc w:val="both"/>
        <w:rPr>
          <w:rFonts w:ascii="Arial" w:hAnsi="Arial"/>
          <w:noProof w:val="0"/>
        </w:rPr>
      </w:pPr>
      <w:r w:rsidRPr="009316A8">
        <w:rPr>
          <w:rFonts w:ascii="Arial" w:hAnsi="Arial" w:hint="cs"/>
          <w:b/>
          <w:bCs/>
          <w:noProof w:val="0"/>
          <w:rtl/>
        </w:rPr>
        <w:t>הנכס ברח' ה</w:t>
      </w:r>
      <w:r w:rsidR="00F20475">
        <w:rPr>
          <w:rFonts w:ascii="Arial" w:hAnsi="Arial" w:hint="cs"/>
          <w:b/>
          <w:bCs/>
          <w:noProof w:val="0"/>
          <w:rtl/>
        </w:rPr>
        <w:t>'</w:t>
      </w:r>
      <w:r w:rsidRPr="009316A8">
        <w:rPr>
          <w:rFonts w:ascii="Arial" w:hAnsi="Arial" w:hint="cs"/>
          <w:b/>
          <w:bCs/>
          <w:noProof w:val="0"/>
          <w:rtl/>
        </w:rPr>
        <w:t xml:space="preserve"> </w:t>
      </w:r>
      <w:r>
        <w:rPr>
          <w:rFonts w:ascii="Arial" w:hAnsi="Arial" w:hint="cs"/>
          <w:noProof w:val="0"/>
          <w:rtl/>
        </w:rPr>
        <w:t xml:space="preserve">(להלן: </w:t>
      </w:r>
      <w:r w:rsidR="00951452">
        <w:rPr>
          <w:rFonts w:ascii="Arial" w:hAnsi="Arial" w:hint="cs"/>
          <w:b/>
          <w:bCs/>
          <w:noProof w:val="0"/>
          <w:rtl/>
        </w:rPr>
        <w:t>ה</w:t>
      </w:r>
      <w:r w:rsidRPr="009316A8">
        <w:rPr>
          <w:rFonts w:ascii="Arial" w:hAnsi="Arial" w:hint="cs"/>
          <w:b/>
          <w:bCs/>
          <w:noProof w:val="0"/>
          <w:rtl/>
        </w:rPr>
        <w:t>נכס ב</w:t>
      </w:r>
      <w:r w:rsidR="009316A8">
        <w:rPr>
          <w:rFonts w:ascii="Arial" w:hAnsi="Arial" w:hint="cs"/>
          <w:b/>
          <w:bCs/>
          <w:noProof w:val="0"/>
          <w:rtl/>
        </w:rPr>
        <w:t>ה</w:t>
      </w:r>
      <w:r w:rsidR="00F20475">
        <w:rPr>
          <w:rFonts w:ascii="Arial" w:hAnsi="Arial" w:hint="cs"/>
          <w:b/>
          <w:bCs/>
          <w:noProof w:val="0"/>
          <w:rtl/>
        </w:rPr>
        <w:t>'</w:t>
      </w:r>
      <w:r>
        <w:rPr>
          <w:rFonts w:ascii="Arial" w:hAnsi="Arial" w:hint="cs"/>
          <w:noProof w:val="0"/>
          <w:rtl/>
        </w:rPr>
        <w:t xml:space="preserve">) </w:t>
      </w:r>
      <w:r>
        <w:rPr>
          <w:rFonts w:ascii="Arial" w:hAnsi="Arial"/>
          <w:noProof w:val="0"/>
          <w:rtl/>
        </w:rPr>
        <w:t>–</w:t>
      </w:r>
      <w:r w:rsidR="00951452">
        <w:rPr>
          <w:rFonts w:ascii="Arial" w:hAnsi="Arial" w:hint="cs"/>
          <w:noProof w:val="0"/>
          <w:rtl/>
        </w:rPr>
        <w:t xml:space="preserve"> 50% מהנכס רשום ע"ש האישה ואולם </w:t>
      </w:r>
      <w:r>
        <w:rPr>
          <w:rFonts w:ascii="Arial" w:hAnsi="Arial" w:hint="cs"/>
          <w:noProof w:val="0"/>
          <w:rtl/>
        </w:rPr>
        <w:t>"</w:t>
      </w:r>
      <w:r w:rsidRPr="00F952A3">
        <w:rPr>
          <w:rFonts w:ascii="Arial" w:hAnsi="Arial" w:hint="cs"/>
          <w:b/>
          <w:bCs/>
          <w:noProof w:val="0"/>
          <w:rtl/>
        </w:rPr>
        <w:t>אין ח</w:t>
      </w:r>
      <w:r w:rsidR="009316A8" w:rsidRPr="00F952A3">
        <w:rPr>
          <w:rFonts w:ascii="Arial" w:hAnsi="Arial" w:hint="cs"/>
          <w:b/>
          <w:bCs/>
          <w:noProof w:val="0"/>
          <w:rtl/>
        </w:rPr>
        <w:t>ו</w:t>
      </w:r>
      <w:r w:rsidRPr="00F952A3">
        <w:rPr>
          <w:rFonts w:ascii="Arial" w:hAnsi="Arial" w:hint="cs"/>
          <w:b/>
          <w:bCs/>
          <w:noProof w:val="0"/>
          <w:rtl/>
        </w:rPr>
        <w:t>לק בין הצדדים כי בפועל בבעלותם 25% מהזכויות בלבד ו</w:t>
      </w:r>
      <w:r w:rsidR="00951452">
        <w:rPr>
          <w:rFonts w:ascii="Arial" w:hAnsi="Arial" w:hint="cs"/>
          <w:b/>
          <w:bCs/>
          <w:noProof w:val="0"/>
          <w:rtl/>
        </w:rPr>
        <w:t>-</w:t>
      </w:r>
      <w:r w:rsidRPr="00F952A3">
        <w:rPr>
          <w:rFonts w:ascii="Arial" w:hAnsi="Arial" w:hint="cs"/>
          <w:b/>
          <w:bCs/>
          <w:noProof w:val="0"/>
          <w:rtl/>
        </w:rPr>
        <w:t>25% הנוספים שייכים לאבי האם</w:t>
      </w:r>
      <w:r w:rsidR="009316A8">
        <w:rPr>
          <w:rFonts w:ascii="Arial" w:hAnsi="Arial" w:hint="cs"/>
          <w:noProof w:val="0"/>
          <w:rtl/>
        </w:rPr>
        <w:t>"</w:t>
      </w:r>
      <w:r>
        <w:rPr>
          <w:rFonts w:ascii="Arial" w:hAnsi="Arial" w:hint="cs"/>
          <w:noProof w:val="0"/>
          <w:rtl/>
        </w:rPr>
        <w:t>. על הנכס רובצת מ</w:t>
      </w:r>
      <w:r w:rsidR="009316A8">
        <w:rPr>
          <w:rFonts w:ascii="Arial" w:hAnsi="Arial" w:hint="cs"/>
          <w:noProof w:val="0"/>
          <w:rtl/>
        </w:rPr>
        <w:t>ש</w:t>
      </w:r>
      <w:r>
        <w:rPr>
          <w:rFonts w:ascii="Arial" w:hAnsi="Arial" w:hint="cs"/>
          <w:noProof w:val="0"/>
          <w:rtl/>
        </w:rPr>
        <w:t>כנתא.</w:t>
      </w:r>
    </w:p>
    <w:p w:rsidR="009316A8" w:rsidRPr="009F5BFC" w:rsidRDefault="009316A8" w:rsidP="002D1AA5">
      <w:pPr>
        <w:pStyle w:val="ad"/>
        <w:spacing w:line="360" w:lineRule="auto"/>
        <w:rPr>
          <w:rFonts w:ascii="Arial" w:hAnsi="Arial"/>
          <w:noProof w:val="0"/>
          <w:rtl/>
        </w:rPr>
      </w:pPr>
    </w:p>
    <w:p w:rsidR="00A76B7B" w:rsidRDefault="00A76B7B" w:rsidP="00F20475">
      <w:pPr>
        <w:pStyle w:val="ad"/>
        <w:numPr>
          <w:ilvl w:val="0"/>
          <w:numId w:val="3"/>
        </w:numPr>
        <w:spacing w:line="360" w:lineRule="auto"/>
        <w:jc w:val="both"/>
        <w:rPr>
          <w:rFonts w:ascii="Arial" w:hAnsi="Arial"/>
          <w:noProof w:val="0"/>
        </w:rPr>
      </w:pPr>
      <w:r w:rsidRPr="009316A8">
        <w:rPr>
          <w:rFonts w:ascii="Arial" w:hAnsi="Arial" w:hint="cs"/>
          <w:b/>
          <w:bCs/>
          <w:noProof w:val="0"/>
          <w:rtl/>
        </w:rPr>
        <w:t xml:space="preserve">הנכס </w:t>
      </w:r>
      <w:r w:rsidR="009316A8">
        <w:rPr>
          <w:rFonts w:ascii="Arial" w:hAnsi="Arial" w:hint="cs"/>
          <w:b/>
          <w:bCs/>
          <w:noProof w:val="0"/>
          <w:rtl/>
        </w:rPr>
        <w:t>ברח' מ</w:t>
      </w:r>
      <w:r w:rsidR="00F20475">
        <w:rPr>
          <w:rFonts w:ascii="Arial" w:hAnsi="Arial" w:hint="cs"/>
          <w:b/>
          <w:bCs/>
          <w:noProof w:val="0"/>
          <w:rtl/>
        </w:rPr>
        <w:t>'</w:t>
      </w:r>
      <w:r>
        <w:rPr>
          <w:rFonts w:ascii="Arial" w:hAnsi="Arial" w:hint="cs"/>
          <w:noProof w:val="0"/>
          <w:rtl/>
        </w:rPr>
        <w:t xml:space="preserve"> (להל</w:t>
      </w:r>
      <w:r w:rsidRPr="009F5BFC">
        <w:rPr>
          <w:rFonts w:ascii="Arial" w:hAnsi="Arial" w:hint="cs"/>
          <w:noProof w:val="0"/>
          <w:rtl/>
        </w:rPr>
        <w:t>ן:</w:t>
      </w:r>
      <w:r w:rsidRPr="009316A8">
        <w:rPr>
          <w:rFonts w:ascii="Arial" w:hAnsi="Arial" w:hint="cs"/>
          <w:b/>
          <w:bCs/>
          <w:noProof w:val="0"/>
          <w:rtl/>
        </w:rPr>
        <w:t xml:space="preserve"> הנכס במ</w:t>
      </w:r>
      <w:r w:rsidR="00F20475">
        <w:rPr>
          <w:rFonts w:ascii="Arial" w:hAnsi="Arial" w:hint="cs"/>
          <w:b/>
          <w:bCs/>
          <w:noProof w:val="0"/>
          <w:rtl/>
        </w:rPr>
        <w:t>' 18</w:t>
      </w:r>
      <w:r>
        <w:rPr>
          <w:rFonts w:ascii="Arial" w:hAnsi="Arial" w:hint="cs"/>
          <w:noProof w:val="0"/>
          <w:rtl/>
        </w:rPr>
        <w:t xml:space="preserve">) </w:t>
      </w:r>
      <w:r>
        <w:rPr>
          <w:rFonts w:ascii="Arial" w:hAnsi="Arial"/>
          <w:noProof w:val="0"/>
          <w:rtl/>
        </w:rPr>
        <w:t>–</w:t>
      </w:r>
      <w:r>
        <w:rPr>
          <w:rFonts w:ascii="Arial" w:hAnsi="Arial" w:hint="cs"/>
          <w:noProof w:val="0"/>
          <w:rtl/>
        </w:rPr>
        <w:t xml:space="preserve"> הנכס היה רשום כולו בבעלותה של אמו של האיש (המשיבה בעמ"ש 59200-11-22 </w:t>
      </w:r>
      <w:r>
        <w:rPr>
          <w:rFonts w:ascii="Arial" w:hAnsi="Arial"/>
          <w:noProof w:val="0"/>
          <w:rtl/>
        </w:rPr>
        <w:t>–</w:t>
      </w:r>
      <w:r>
        <w:rPr>
          <w:rFonts w:ascii="Arial" w:hAnsi="Arial" w:hint="cs"/>
          <w:noProof w:val="0"/>
          <w:rtl/>
        </w:rPr>
        <w:t xml:space="preserve"> להלן: </w:t>
      </w:r>
      <w:r w:rsidR="007C2082">
        <w:rPr>
          <w:rFonts w:ascii="Arial" w:hAnsi="Arial" w:hint="cs"/>
          <w:b/>
          <w:bCs/>
          <w:noProof w:val="0"/>
          <w:rtl/>
        </w:rPr>
        <w:t>ד</w:t>
      </w:r>
      <w:r w:rsidR="00F20475">
        <w:rPr>
          <w:rFonts w:ascii="Arial" w:hAnsi="Arial" w:hint="cs"/>
          <w:b/>
          <w:bCs/>
          <w:noProof w:val="0"/>
          <w:rtl/>
        </w:rPr>
        <w:t>'</w:t>
      </w:r>
      <w:r w:rsidR="007C2082" w:rsidRPr="009F2608">
        <w:rPr>
          <w:rFonts w:ascii="Arial" w:hAnsi="Arial" w:hint="cs"/>
          <w:noProof w:val="0"/>
          <w:rtl/>
        </w:rPr>
        <w:t>)</w:t>
      </w:r>
      <w:r>
        <w:rPr>
          <w:rFonts w:ascii="Arial" w:hAnsi="Arial" w:hint="cs"/>
          <w:noProof w:val="0"/>
          <w:rtl/>
        </w:rPr>
        <w:t xml:space="preserve"> וביום 22.6.15 הועברו 5% מהנכס ע"ש האיש. האישה טוענת שמדובר בנכס משותף ועל המגרש עתיד להיבנות בניין של 15 דירות כך שש</w:t>
      </w:r>
      <w:r w:rsidR="009316A8">
        <w:rPr>
          <w:rFonts w:ascii="Arial" w:hAnsi="Arial" w:hint="cs"/>
          <w:noProof w:val="0"/>
          <w:rtl/>
        </w:rPr>
        <w:t>ו</w:t>
      </w:r>
      <w:r>
        <w:rPr>
          <w:rFonts w:ascii="Arial" w:hAnsi="Arial" w:hint="cs"/>
          <w:noProof w:val="0"/>
          <w:rtl/>
        </w:rPr>
        <w:t>וי זכויות הצדדים שווה ערך למחצית דירה. האיש מודה שמדובר בזכויות משותפות לצדדים ואולם לטענתו עליהם לשאת יחד עם השותפים הנוספים בעלויות הבנייה של הדירות. האיש טוען</w:t>
      </w:r>
      <w:r w:rsidR="009316A8">
        <w:rPr>
          <w:rFonts w:ascii="Arial" w:hAnsi="Arial" w:hint="cs"/>
          <w:noProof w:val="0"/>
          <w:rtl/>
        </w:rPr>
        <w:t xml:space="preserve"> גם,</w:t>
      </w:r>
      <w:r>
        <w:rPr>
          <w:rFonts w:ascii="Arial" w:hAnsi="Arial" w:hint="cs"/>
          <w:noProof w:val="0"/>
          <w:rtl/>
        </w:rPr>
        <w:t xml:space="preserve"> שלאחר מועד הקרע הו</w:t>
      </w:r>
      <w:r w:rsidR="009316A8">
        <w:rPr>
          <w:rFonts w:ascii="Arial" w:hAnsi="Arial" w:hint="cs"/>
          <w:noProof w:val="0"/>
          <w:rtl/>
        </w:rPr>
        <w:t>שקעו</w:t>
      </w:r>
      <w:r>
        <w:rPr>
          <w:rFonts w:ascii="Arial" w:hAnsi="Arial" w:hint="cs"/>
          <w:noProof w:val="0"/>
          <w:rtl/>
        </w:rPr>
        <w:t xml:space="preserve"> השקעות אדירות בנכס והצדדים לא שילמו </w:t>
      </w:r>
      <w:r w:rsidR="00DA0537">
        <w:rPr>
          <w:rFonts w:ascii="Arial" w:hAnsi="Arial" w:hint="cs"/>
          <w:noProof w:val="0"/>
          <w:rtl/>
        </w:rPr>
        <w:t xml:space="preserve">בגינן </w:t>
      </w:r>
      <w:r>
        <w:rPr>
          <w:rFonts w:ascii="Arial" w:hAnsi="Arial" w:hint="cs"/>
          <w:noProof w:val="0"/>
          <w:rtl/>
        </w:rPr>
        <w:t xml:space="preserve">דבר. לכן לטענתו, זכויות הצדדים מתמצות בזכויות בקרקע בלבד עם זכויות הבנייה ולא לרכיב </w:t>
      </w:r>
      <w:r w:rsidR="00F952A3">
        <w:rPr>
          <w:rFonts w:ascii="Arial" w:hAnsi="Arial" w:hint="cs"/>
          <w:noProof w:val="0"/>
          <w:rtl/>
        </w:rPr>
        <w:t xml:space="preserve">עלות </w:t>
      </w:r>
      <w:r>
        <w:rPr>
          <w:rFonts w:ascii="Arial" w:hAnsi="Arial" w:hint="cs"/>
          <w:noProof w:val="0"/>
          <w:rtl/>
        </w:rPr>
        <w:t>הבנייה.</w:t>
      </w:r>
    </w:p>
    <w:p w:rsidR="004925A8" w:rsidRPr="004925A8" w:rsidRDefault="004925A8" w:rsidP="002D1AA5">
      <w:pPr>
        <w:pStyle w:val="ad"/>
        <w:spacing w:line="360" w:lineRule="auto"/>
        <w:rPr>
          <w:rFonts w:ascii="Arial" w:hAnsi="Arial"/>
          <w:noProof w:val="0"/>
          <w:rtl/>
        </w:rPr>
      </w:pPr>
    </w:p>
    <w:p w:rsidR="004925A8" w:rsidRDefault="004925A8" w:rsidP="00F20475">
      <w:pPr>
        <w:pStyle w:val="ad"/>
        <w:numPr>
          <w:ilvl w:val="0"/>
          <w:numId w:val="3"/>
        </w:numPr>
        <w:spacing w:line="360" w:lineRule="auto"/>
        <w:jc w:val="both"/>
        <w:rPr>
          <w:rFonts w:ascii="Arial" w:hAnsi="Arial"/>
          <w:noProof w:val="0"/>
        </w:rPr>
      </w:pPr>
      <w:r w:rsidRPr="004925A8">
        <w:rPr>
          <w:rFonts w:ascii="Arial" w:hAnsi="Arial" w:hint="cs"/>
          <w:b/>
          <w:bCs/>
          <w:noProof w:val="0"/>
          <w:rtl/>
        </w:rPr>
        <w:t>הנכס במ</w:t>
      </w:r>
      <w:r w:rsidR="00F20475">
        <w:rPr>
          <w:rFonts w:ascii="Arial" w:hAnsi="Arial" w:hint="cs"/>
          <w:b/>
          <w:bCs/>
          <w:noProof w:val="0"/>
          <w:rtl/>
        </w:rPr>
        <w:t>'</w:t>
      </w:r>
      <w:r>
        <w:rPr>
          <w:rFonts w:ascii="Arial" w:hAnsi="Arial" w:hint="cs"/>
          <w:noProof w:val="0"/>
          <w:rtl/>
        </w:rPr>
        <w:t xml:space="preserve"> </w:t>
      </w:r>
      <w:r w:rsidR="00F20475" w:rsidRPr="00F20475">
        <w:rPr>
          <w:rFonts w:ascii="Arial" w:hAnsi="Arial" w:hint="cs"/>
          <w:b/>
          <w:bCs/>
          <w:noProof w:val="0"/>
          <w:rtl/>
        </w:rPr>
        <w:t xml:space="preserve">14 </w:t>
      </w:r>
      <w:r>
        <w:rPr>
          <w:rFonts w:ascii="Arial" w:hAnsi="Arial" w:hint="cs"/>
          <w:noProof w:val="0"/>
          <w:rtl/>
        </w:rPr>
        <w:t xml:space="preserve">(להלן: </w:t>
      </w:r>
      <w:r w:rsidRPr="004925A8">
        <w:rPr>
          <w:rFonts w:ascii="Arial" w:hAnsi="Arial" w:hint="cs"/>
          <w:b/>
          <w:bCs/>
          <w:noProof w:val="0"/>
          <w:rtl/>
        </w:rPr>
        <w:t>הנכס במ</w:t>
      </w:r>
      <w:r w:rsidR="00F20475">
        <w:rPr>
          <w:rFonts w:ascii="Arial" w:hAnsi="Arial" w:hint="cs"/>
          <w:b/>
          <w:bCs/>
          <w:noProof w:val="0"/>
          <w:rtl/>
        </w:rPr>
        <w:t>'</w:t>
      </w:r>
      <w:r w:rsidRPr="004925A8">
        <w:rPr>
          <w:rFonts w:ascii="Arial" w:hAnsi="Arial" w:hint="cs"/>
          <w:b/>
          <w:bCs/>
          <w:noProof w:val="0"/>
          <w:rtl/>
        </w:rPr>
        <w:t xml:space="preserve"> 14</w:t>
      </w:r>
      <w:r>
        <w:rPr>
          <w:rFonts w:ascii="Arial" w:hAnsi="Arial" w:hint="cs"/>
          <w:noProof w:val="0"/>
          <w:rtl/>
        </w:rPr>
        <w:t xml:space="preserve">) </w:t>
      </w:r>
      <w:r>
        <w:rPr>
          <w:rFonts w:ascii="Arial" w:hAnsi="Arial"/>
          <w:noProof w:val="0"/>
          <w:rtl/>
        </w:rPr>
        <w:t>–</w:t>
      </w:r>
      <w:r>
        <w:rPr>
          <w:rFonts w:ascii="Arial" w:hAnsi="Arial" w:hint="cs"/>
          <w:noProof w:val="0"/>
          <w:rtl/>
        </w:rPr>
        <w:t xml:space="preserve"> על שם האיש נרשמו מחצית מהזכויות וע"ש אחותו מחצית. בשנת 2012 הנכס נמכר והאישה טענה שהאיש הבריח את התמורה להוריו והיא זכאית למחצית מהתמורה שהתקבלה. האיש טען שהרישום על שמו היה פורמאלי בלבד והנכס שייך היה להוריו. </w:t>
      </w:r>
    </w:p>
    <w:p w:rsidR="009316A8" w:rsidRPr="009316A8" w:rsidRDefault="009316A8" w:rsidP="002D1AA5">
      <w:pPr>
        <w:pStyle w:val="ad"/>
        <w:spacing w:line="360" w:lineRule="auto"/>
        <w:rPr>
          <w:rFonts w:ascii="Arial" w:hAnsi="Arial"/>
          <w:noProof w:val="0"/>
          <w:rtl/>
        </w:rPr>
      </w:pPr>
    </w:p>
    <w:p w:rsidR="00A76B7B" w:rsidRPr="00A76B7B" w:rsidRDefault="00A76B7B" w:rsidP="00F20475">
      <w:pPr>
        <w:pStyle w:val="ad"/>
        <w:numPr>
          <w:ilvl w:val="0"/>
          <w:numId w:val="3"/>
        </w:numPr>
        <w:spacing w:line="360" w:lineRule="auto"/>
        <w:jc w:val="both"/>
        <w:rPr>
          <w:rFonts w:ascii="Arial" w:hAnsi="Arial"/>
          <w:noProof w:val="0"/>
          <w:rtl/>
        </w:rPr>
      </w:pPr>
      <w:r w:rsidRPr="009316A8">
        <w:rPr>
          <w:rFonts w:ascii="Arial" w:hAnsi="Arial" w:hint="cs"/>
          <w:b/>
          <w:bCs/>
          <w:noProof w:val="0"/>
          <w:rtl/>
        </w:rPr>
        <w:t>דירת ק</w:t>
      </w:r>
      <w:r w:rsidR="00F20475">
        <w:rPr>
          <w:rFonts w:ascii="Arial" w:hAnsi="Arial" w:hint="cs"/>
          <w:b/>
          <w:bCs/>
          <w:noProof w:val="0"/>
          <w:rtl/>
        </w:rPr>
        <w:t>'</w:t>
      </w:r>
      <w:r w:rsidR="00EA125C">
        <w:rPr>
          <w:rFonts w:ascii="Arial" w:hAnsi="Arial" w:hint="cs"/>
          <w:noProof w:val="0"/>
          <w:rtl/>
        </w:rPr>
        <w:t xml:space="preserve"> </w:t>
      </w:r>
      <w:r>
        <w:rPr>
          <w:rFonts w:ascii="Arial" w:hAnsi="Arial" w:hint="cs"/>
          <w:noProof w:val="0"/>
          <w:rtl/>
        </w:rPr>
        <w:t xml:space="preserve">- הדירה רשומה במלואה ע"ש </w:t>
      </w:r>
      <w:r w:rsidR="007C2082">
        <w:rPr>
          <w:rFonts w:ascii="Arial" w:hAnsi="Arial" w:hint="cs"/>
          <w:noProof w:val="0"/>
          <w:rtl/>
        </w:rPr>
        <w:t>ד</w:t>
      </w:r>
      <w:r w:rsidR="00F20475">
        <w:rPr>
          <w:rFonts w:ascii="Arial" w:hAnsi="Arial" w:hint="cs"/>
          <w:noProof w:val="0"/>
          <w:rtl/>
        </w:rPr>
        <w:t>'</w:t>
      </w:r>
      <w:r>
        <w:rPr>
          <w:rFonts w:ascii="Arial" w:hAnsi="Arial" w:hint="cs"/>
          <w:noProof w:val="0"/>
          <w:rtl/>
        </w:rPr>
        <w:t xml:space="preserve">. האישה טוענת שדירה זו </w:t>
      </w:r>
      <w:r w:rsidR="009316A8">
        <w:rPr>
          <w:rFonts w:ascii="Arial" w:hAnsi="Arial" w:hint="cs"/>
          <w:noProof w:val="0"/>
          <w:rtl/>
        </w:rPr>
        <w:t>נ</w:t>
      </w:r>
      <w:r>
        <w:rPr>
          <w:rFonts w:ascii="Arial" w:hAnsi="Arial" w:hint="cs"/>
          <w:noProof w:val="0"/>
          <w:rtl/>
        </w:rPr>
        <w:t>רכשה עבורם ע"י ההורים והם אף התגוררו בה משנת 2009 עד שנת 2013 ו</w:t>
      </w:r>
      <w:r w:rsidR="009316A8">
        <w:rPr>
          <w:rFonts w:ascii="Arial" w:hAnsi="Arial" w:hint="cs"/>
          <w:noProof w:val="0"/>
          <w:rtl/>
        </w:rPr>
        <w:t>גם</w:t>
      </w:r>
      <w:r>
        <w:rPr>
          <w:rFonts w:ascii="Arial" w:hAnsi="Arial" w:hint="cs"/>
          <w:noProof w:val="0"/>
          <w:rtl/>
        </w:rPr>
        <w:t xml:space="preserve"> לאחר שהם עזבו אותה</w:t>
      </w:r>
      <w:r w:rsidR="009316A8">
        <w:rPr>
          <w:rFonts w:ascii="Arial" w:hAnsi="Arial" w:hint="cs"/>
          <w:noProof w:val="0"/>
          <w:rtl/>
        </w:rPr>
        <w:t>,</w:t>
      </w:r>
      <w:r>
        <w:rPr>
          <w:rFonts w:ascii="Arial" w:hAnsi="Arial" w:hint="cs"/>
          <w:noProof w:val="0"/>
          <w:rtl/>
        </w:rPr>
        <w:t xml:space="preserve"> הדירה הושכרה ותמורתה הופקדה לחשבון </w:t>
      </w:r>
      <w:r w:rsidR="00F952A3">
        <w:rPr>
          <w:rFonts w:ascii="Arial" w:hAnsi="Arial" w:hint="cs"/>
          <w:noProof w:val="0"/>
          <w:rtl/>
        </w:rPr>
        <w:t xml:space="preserve">הבנק של </w:t>
      </w:r>
      <w:r>
        <w:rPr>
          <w:rFonts w:ascii="Arial" w:hAnsi="Arial" w:hint="cs"/>
          <w:noProof w:val="0"/>
          <w:rtl/>
        </w:rPr>
        <w:t>הצדדים עד לראשית שנת 2016 והדבר מלמד שהיא שייכת לצדדים. האיש טען שדירה זו לא נרכשה עבורם והיא שייכת לאמו והעובדה שההורים עזרו להם כלכלית והעניקו להם את שכר הדיר</w:t>
      </w:r>
      <w:r w:rsidR="00F20475">
        <w:rPr>
          <w:rFonts w:ascii="Arial" w:hAnsi="Arial" w:hint="cs"/>
          <w:noProof w:val="0"/>
          <w:rtl/>
        </w:rPr>
        <w:t xml:space="preserve">ה </w:t>
      </w:r>
      <w:r w:rsidR="00EA125C">
        <w:rPr>
          <w:rFonts w:ascii="Arial" w:hAnsi="Arial" w:hint="cs"/>
          <w:noProof w:val="0"/>
          <w:rtl/>
        </w:rPr>
        <w:t xml:space="preserve">לא מלמדת כלל שיש להם זכויות </w:t>
      </w:r>
      <w:r>
        <w:rPr>
          <w:rFonts w:ascii="Arial" w:hAnsi="Arial" w:hint="cs"/>
          <w:noProof w:val="0"/>
          <w:rtl/>
        </w:rPr>
        <w:t xml:space="preserve">בדירה זו.         </w:t>
      </w:r>
      <w:r w:rsidRPr="00A76B7B">
        <w:rPr>
          <w:rFonts w:ascii="Arial" w:hAnsi="Arial" w:hint="cs"/>
          <w:noProof w:val="0"/>
          <w:rtl/>
        </w:rPr>
        <w:t xml:space="preserve"> </w:t>
      </w:r>
    </w:p>
    <w:p w:rsidR="00003BC5" w:rsidRDefault="00003BC5" w:rsidP="002D1AA5">
      <w:pPr>
        <w:spacing w:line="360" w:lineRule="auto"/>
        <w:jc w:val="both"/>
        <w:rPr>
          <w:rFonts w:ascii="Arial" w:hAnsi="Arial"/>
          <w:noProof w:val="0"/>
          <w:rtl/>
        </w:rPr>
      </w:pPr>
    </w:p>
    <w:p w:rsidR="009316A8" w:rsidRPr="009F5BFC" w:rsidRDefault="009F5BFC" w:rsidP="00F20475">
      <w:pPr>
        <w:spacing w:line="360" w:lineRule="auto"/>
        <w:ind w:left="720" w:hanging="720"/>
        <w:jc w:val="both"/>
        <w:rPr>
          <w:rFonts w:ascii="Arial" w:hAnsi="Arial"/>
          <w:noProof w:val="0"/>
        </w:rPr>
      </w:pPr>
      <w:r>
        <w:rPr>
          <w:rFonts w:ascii="Arial" w:hAnsi="Arial" w:hint="cs"/>
          <w:noProof w:val="0"/>
          <w:rtl/>
        </w:rPr>
        <w:t>9.</w:t>
      </w:r>
      <w:r>
        <w:rPr>
          <w:rFonts w:ascii="Arial" w:hAnsi="Arial" w:hint="cs"/>
          <w:noProof w:val="0"/>
          <w:rtl/>
        </w:rPr>
        <w:tab/>
      </w:r>
      <w:r w:rsidR="00A76B7B" w:rsidRPr="009F5BFC">
        <w:rPr>
          <w:rFonts w:ascii="Arial" w:hAnsi="Arial" w:hint="cs"/>
          <w:noProof w:val="0"/>
          <w:rtl/>
        </w:rPr>
        <w:t xml:space="preserve">לאישה שני עסקים: </w:t>
      </w:r>
      <w:r w:rsidR="002A466C" w:rsidRPr="009F5BFC">
        <w:rPr>
          <w:rFonts w:ascii="Arial" w:hAnsi="Arial" w:hint="cs"/>
          <w:noProof w:val="0"/>
          <w:rtl/>
        </w:rPr>
        <w:t>"</w:t>
      </w:r>
      <w:r w:rsidR="00A76B7B" w:rsidRPr="009F5BFC">
        <w:rPr>
          <w:rFonts w:ascii="Arial" w:hAnsi="Arial" w:hint="cs"/>
          <w:noProof w:val="0"/>
          <w:rtl/>
        </w:rPr>
        <w:t>ב</w:t>
      </w:r>
      <w:r w:rsidR="00F20475">
        <w:rPr>
          <w:rFonts w:ascii="Arial" w:hAnsi="Arial" w:hint="cs"/>
          <w:noProof w:val="0"/>
          <w:rtl/>
        </w:rPr>
        <w:t>'</w:t>
      </w:r>
      <w:r w:rsidR="009316A8" w:rsidRPr="009F5BFC">
        <w:rPr>
          <w:rFonts w:ascii="Arial" w:hAnsi="Arial" w:hint="cs"/>
          <w:noProof w:val="0"/>
          <w:rtl/>
        </w:rPr>
        <w:t>"</w:t>
      </w:r>
      <w:r w:rsidR="00A76B7B" w:rsidRPr="009F5BFC">
        <w:rPr>
          <w:rFonts w:ascii="Arial" w:hAnsi="Arial" w:hint="cs"/>
          <w:noProof w:val="0"/>
          <w:rtl/>
        </w:rPr>
        <w:t xml:space="preserve"> שלאישה מחצית ממנו ו</w:t>
      </w:r>
      <w:r w:rsidR="008769F6" w:rsidRPr="009F5BFC">
        <w:rPr>
          <w:rFonts w:ascii="Arial" w:hAnsi="Arial" w:hint="cs"/>
          <w:noProof w:val="0"/>
          <w:rtl/>
        </w:rPr>
        <w:t xml:space="preserve">כן </w:t>
      </w:r>
      <w:r w:rsidR="00A76B7B" w:rsidRPr="009F5BFC">
        <w:rPr>
          <w:rFonts w:ascii="Arial" w:hAnsi="Arial" w:hint="cs"/>
          <w:noProof w:val="0"/>
          <w:rtl/>
        </w:rPr>
        <w:t xml:space="preserve">עסק לייבוא </w:t>
      </w:r>
      <w:r w:rsidR="009316A8" w:rsidRPr="009F5BFC">
        <w:rPr>
          <w:rFonts w:ascii="Arial" w:hAnsi="Arial" w:hint="cs"/>
          <w:noProof w:val="0"/>
          <w:rtl/>
        </w:rPr>
        <w:t xml:space="preserve">בלעדי של מותג </w:t>
      </w:r>
      <w:r w:rsidR="00A76B7B" w:rsidRPr="009F5BFC">
        <w:rPr>
          <w:rFonts w:ascii="Arial" w:hAnsi="Arial" w:hint="cs"/>
          <w:noProof w:val="0"/>
          <w:rtl/>
        </w:rPr>
        <w:t>סנדלים</w:t>
      </w:r>
      <w:r w:rsidR="009316A8" w:rsidRPr="009F5BFC">
        <w:rPr>
          <w:rFonts w:ascii="Arial" w:hAnsi="Arial" w:hint="cs"/>
          <w:noProof w:val="0"/>
          <w:rtl/>
        </w:rPr>
        <w:t xml:space="preserve"> בשם "ש</w:t>
      </w:r>
      <w:r w:rsidR="00F20475">
        <w:rPr>
          <w:rFonts w:ascii="Arial" w:hAnsi="Arial" w:hint="cs"/>
          <w:noProof w:val="0"/>
          <w:rtl/>
        </w:rPr>
        <w:t>'</w:t>
      </w:r>
      <w:r w:rsidR="009316A8" w:rsidRPr="009F5BFC">
        <w:rPr>
          <w:rFonts w:ascii="Arial" w:hAnsi="Arial" w:hint="cs"/>
          <w:noProof w:val="0"/>
          <w:rtl/>
        </w:rPr>
        <w:t>" שגם בו לאישה 50%.</w:t>
      </w:r>
      <w:r w:rsidR="008769F6" w:rsidRPr="009F5BFC">
        <w:rPr>
          <w:rFonts w:ascii="Arial" w:hAnsi="Arial" w:hint="cs"/>
          <w:noProof w:val="0"/>
          <w:rtl/>
        </w:rPr>
        <w:t xml:space="preserve"> האישה מסכימה שעסקיה </w:t>
      </w:r>
      <w:r w:rsidR="00DA0537">
        <w:rPr>
          <w:rFonts w:ascii="Arial" w:hAnsi="Arial" w:hint="cs"/>
          <w:noProof w:val="0"/>
          <w:rtl/>
        </w:rPr>
        <w:t>יכללו בנכסים בני האיזון</w:t>
      </w:r>
      <w:r w:rsidR="008769F6" w:rsidRPr="009F5BFC">
        <w:rPr>
          <w:rFonts w:ascii="Arial" w:hAnsi="Arial" w:hint="cs"/>
          <w:noProof w:val="0"/>
          <w:rtl/>
        </w:rPr>
        <w:t>.</w:t>
      </w:r>
    </w:p>
    <w:p w:rsidR="009316A8" w:rsidRPr="009316A8" w:rsidRDefault="009316A8" w:rsidP="002D1AA5">
      <w:pPr>
        <w:spacing w:line="360" w:lineRule="auto"/>
        <w:jc w:val="both"/>
        <w:rPr>
          <w:rFonts w:ascii="Arial" w:hAnsi="Arial"/>
          <w:noProof w:val="0"/>
        </w:rPr>
      </w:pPr>
    </w:p>
    <w:p w:rsidR="008769F6" w:rsidRPr="009F5BFC" w:rsidRDefault="009F5BFC" w:rsidP="002D1AA5">
      <w:pPr>
        <w:spacing w:line="360" w:lineRule="auto"/>
        <w:ind w:left="720" w:hanging="720"/>
        <w:jc w:val="both"/>
        <w:rPr>
          <w:rFonts w:ascii="Arial" w:hAnsi="Arial"/>
          <w:noProof w:val="0"/>
        </w:rPr>
      </w:pPr>
      <w:r>
        <w:rPr>
          <w:rFonts w:ascii="Arial" w:hAnsi="Arial" w:hint="cs"/>
          <w:noProof w:val="0"/>
          <w:rtl/>
        </w:rPr>
        <w:lastRenderedPageBreak/>
        <w:t>10.</w:t>
      </w:r>
      <w:r>
        <w:rPr>
          <w:rFonts w:ascii="Arial" w:hAnsi="Arial" w:hint="cs"/>
          <w:noProof w:val="0"/>
          <w:rtl/>
        </w:rPr>
        <w:tab/>
      </w:r>
      <w:r w:rsidR="008769F6" w:rsidRPr="009F5BFC">
        <w:rPr>
          <w:rFonts w:ascii="Arial" w:hAnsi="Arial" w:hint="cs"/>
          <w:noProof w:val="0"/>
          <w:rtl/>
        </w:rPr>
        <w:t>האיש טען שהוא חייב לאביו 80,000 ₪ שנטל כהלוואה מ</w:t>
      </w:r>
      <w:r w:rsidR="0025110B" w:rsidRPr="009F5BFC">
        <w:rPr>
          <w:rFonts w:ascii="Arial" w:hAnsi="Arial" w:hint="cs"/>
          <w:noProof w:val="0"/>
          <w:rtl/>
        </w:rPr>
        <w:t>חברה שבבעלותו</w:t>
      </w:r>
      <w:r w:rsidR="008769F6" w:rsidRPr="009F5BFC">
        <w:rPr>
          <w:rFonts w:ascii="Arial" w:hAnsi="Arial" w:hint="cs"/>
          <w:noProof w:val="0"/>
          <w:rtl/>
        </w:rPr>
        <w:t xml:space="preserve"> ומדובר בחוב משותף</w:t>
      </w:r>
      <w:r w:rsidR="009316A8" w:rsidRPr="009F5BFC">
        <w:rPr>
          <w:rFonts w:ascii="Arial" w:hAnsi="Arial" w:hint="cs"/>
          <w:noProof w:val="0"/>
          <w:rtl/>
        </w:rPr>
        <w:t>.</w:t>
      </w:r>
      <w:r w:rsidR="008769F6" w:rsidRPr="009F5BFC">
        <w:rPr>
          <w:rFonts w:ascii="Arial" w:hAnsi="Arial" w:hint="cs"/>
          <w:noProof w:val="0"/>
          <w:rtl/>
        </w:rPr>
        <w:t xml:space="preserve"> האישה מכחישה זאת וטוענת שמדובר בהלוואה פיקטיבית וברכיב </w:t>
      </w:r>
      <w:r w:rsidR="009316A8" w:rsidRPr="009F5BFC">
        <w:rPr>
          <w:rFonts w:ascii="Arial" w:hAnsi="Arial" w:hint="cs"/>
          <w:noProof w:val="0"/>
          <w:rtl/>
        </w:rPr>
        <w:t xml:space="preserve">נוסף </w:t>
      </w:r>
      <w:r w:rsidR="008769F6" w:rsidRPr="009F5BFC">
        <w:rPr>
          <w:rFonts w:ascii="Arial" w:hAnsi="Arial" w:hint="cs"/>
          <w:noProof w:val="0"/>
          <w:rtl/>
        </w:rPr>
        <w:t>של הכנסת</w:t>
      </w:r>
      <w:r w:rsidR="009316A8" w:rsidRPr="009F5BFC">
        <w:rPr>
          <w:rFonts w:ascii="Arial" w:hAnsi="Arial" w:hint="cs"/>
          <w:noProof w:val="0"/>
          <w:rtl/>
        </w:rPr>
        <w:t xml:space="preserve"> </w:t>
      </w:r>
      <w:r w:rsidR="008769F6" w:rsidRPr="009F5BFC">
        <w:rPr>
          <w:rFonts w:ascii="Arial" w:hAnsi="Arial" w:hint="cs"/>
          <w:noProof w:val="0"/>
          <w:rtl/>
        </w:rPr>
        <w:t>האיש מעבודתו</w:t>
      </w:r>
      <w:r w:rsidR="009316A8" w:rsidRPr="009F5BFC">
        <w:rPr>
          <w:rFonts w:ascii="Arial" w:hAnsi="Arial" w:hint="cs"/>
          <w:noProof w:val="0"/>
          <w:rtl/>
        </w:rPr>
        <w:t xml:space="preserve"> ו</w:t>
      </w:r>
      <w:r w:rsidR="00661B1B" w:rsidRPr="009F5BFC">
        <w:rPr>
          <w:rFonts w:ascii="Arial" w:hAnsi="Arial" w:hint="cs"/>
          <w:noProof w:val="0"/>
          <w:rtl/>
        </w:rPr>
        <w:t xml:space="preserve">עסקינן </w:t>
      </w:r>
      <w:r w:rsidR="009316A8" w:rsidRPr="009F5BFC">
        <w:rPr>
          <w:rFonts w:ascii="Arial" w:hAnsi="Arial" w:hint="cs"/>
          <w:noProof w:val="0"/>
          <w:rtl/>
        </w:rPr>
        <w:t>בהסכם למראית עין בלבד</w:t>
      </w:r>
      <w:r w:rsidR="008769F6" w:rsidRPr="009F5BFC">
        <w:rPr>
          <w:rFonts w:ascii="Arial" w:hAnsi="Arial" w:hint="cs"/>
          <w:noProof w:val="0"/>
          <w:rtl/>
        </w:rPr>
        <w:t>.</w:t>
      </w:r>
    </w:p>
    <w:p w:rsidR="008769F6" w:rsidRPr="00F62D10" w:rsidRDefault="008769F6" w:rsidP="002D1AA5">
      <w:pPr>
        <w:pStyle w:val="ad"/>
        <w:spacing w:line="360" w:lineRule="auto"/>
        <w:rPr>
          <w:rFonts w:ascii="Arial" w:hAnsi="Arial"/>
          <w:noProof w:val="0"/>
          <w:rtl/>
        </w:rPr>
      </w:pPr>
    </w:p>
    <w:p w:rsidR="00F62D10" w:rsidRPr="009F5BFC" w:rsidRDefault="009F5BFC" w:rsidP="002D1AA5">
      <w:pPr>
        <w:spacing w:line="360" w:lineRule="auto"/>
        <w:ind w:left="720" w:hanging="720"/>
        <w:jc w:val="both"/>
        <w:rPr>
          <w:rFonts w:ascii="Arial" w:hAnsi="Arial"/>
          <w:noProof w:val="0"/>
        </w:rPr>
      </w:pPr>
      <w:r>
        <w:rPr>
          <w:rFonts w:ascii="Arial" w:hAnsi="Arial" w:hint="cs"/>
          <w:noProof w:val="0"/>
          <w:rtl/>
        </w:rPr>
        <w:t>11.</w:t>
      </w:r>
      <w:r>
        <w:rPr>
          <w:rFonts w:ascii="Arial" w:hAnsi="Arial" w:hint="cs"/>
          <w:noProof w:val="0"/>
          <w:rtl/>
        </w:rPr>
        <w:tab/>
      </w:r>
      <w:r w:rsidR="00F62D10" w:rsidRPr="009F5BFC">
        <w:rPr>
          <w:rFonts w:ascii="Arial" w:hAnsi="Arial" w:hint="cs"/>
          <w:noProof w:val="0"/>
          <w:rtl/>
        </w:rPr>
        <w:t>הקשר הזוגי התנהל באופן תקין ברוב שנות הנישואין ועולה בבירור תמונת שיתוף. הצדדים ניהלו חשבון בנק משותף אחד משך כל שנות הנישואין שאליו הופקדו כל הכנסות הצדדים וגם החשבון בארה"ב היה משותף. הצדדים נהגו בשיתוף כלכלי והם מסכימים על כך. לכן</w:t>
      </w:r>
      <w:r w:rsidR="00135418">
        <w:rPr>
          <w:rFonts w:ascii="Arial" w:hAnsi="Arial" w:hint="cs"/>
          <w:noProof w:val="0"/>
          <w:rtl/>
        </w:rPr>
        <w:t>,  במסגרת איזון המשאבים יש לחלק</w:t>
      </w:r>
      <w:r w:rsidR="00F62D10" w:rsidRPr="009F5BFC">
        <w:rPr>
          <w:rFonts w:ascii="Arial" w:hAnsi="Arial" w:hint="cs"/>
          <w:noProof w:val="0"/>
          <w:rtl/>
        </w:rPr>
        <w:t xml:space="preserve"> ביניהם בחלקים שווים את כל הרכוש שנצבר במהלך חיי הנישואין ועד מועד הקרע.</w:t>
      </w:r>
      <w:r w:rsidR="009B1108" w:rsidRPr="009F5BFC">
        <w:rPr>
          <w:rFonts w:ascii="Arial" w:hAnsi="Arial" w:hint="cs"/>
          <w:noProof w:val="0"/>
          <w:rtl/>
        </w:rPr>
        <w:t xml:space="preserve"> יש לדחות את תביעת האישה לערוך איזון משאבים בלתי שוויוני כך שהיא תקבל יותר ממחצית הנכסים.</w:t>
      </w:r>
    </w:p>
    <w:p w:rsidR="00F62D10" w:rsidRPr="00F62D10" w:rsidRDefault="00F62D10" w:rsidP="002D1AA5">
      <w:pPr>
        <w:pStyle w:val="ad"/>
        <w:spacing w:line="360" w:lineRule="auto"/>
        <w:rPr>
          <w:rFonts w:ascii="Arial" w:hAnsi="Arial"/>
          <w:noProof w:val="0"/>
          <w:rtl/>
        </w:rPr>
      </w:pPr>
    </w:p>
    <w:p w:rsidR="005F7138" w:rsidRPr="009F5BFC" w:rsidRDefault="009F5BFC" w:rsidP="002D1AA5">
      <w:pPr>
        <w:spacing w:line="360" w:lineRule="auto"/>
        <w:ind w:left="720" w:hanging="720"/>
        <w:jc w:val="both"/>
        <w:rPr>
          <w:rFonts w:ascii="Arial" w:hAnsi="Arial"/>
          <w:noProof w:val="0"/>
        </w:rPr>
      </w:pPr>
      <w:r>
        <w:rPr>
          <w:rFonts w:ascii="Arial" w:hAnsi="Arial" w:hint="cs"/>
          <w:noProof w:val="0"/>
          <w:rtl/>
        </w:rPr>
        <w:t>12.</w:t>
      </w:r>
      <w:r>
        <w:rPr>
          <w:rFonts w:ascii="Arial" w:hAnsi="Arial" w:hint="cs"/>
          <w:noProof w:val="0"/>
          <w:rtl/>
        </w:rPr>
        <w:tab/>
      </w:r>
      <w:r w:rsidR="00F62D10" w:rsidRPr="009F5BFC">
        <w:rPr>
          <w:rFonts w:ascii="Arial" w:hAnsi="Arial" w:hint="cs"/>
          <w:noProof w:val="0"/>
          <w:rtl/>
        </w:rPr>
        <w:t>טענת האישה שהאיש שותף בעסק ובנכסי הנדל"ן של</w:t>
      </w:r>
      <w:r w:rsidR="00661B1B" w:rsidRPr="009F5BFC">
        <w:rPr>
          <w:rFonts w:ascii="Arial" w:hAnsi="Arial" w:hint="cs"/>
          <w:noProof w:val="0"/>
          <w:rtl/>
        </w:rPr>
        <w:t xml:space="preserve"> ההורים</w:t>
      </w:r>
      <w:r w:rsidR="00F62D10" w:rsidRPr="009F5BFC">
        <w:rPr>
          <w:rFonts w:ascii="Arial" w:hAnsi="Arial" w:hint="cs"/>
          <w:noProof w:val="0"/>
          <w:rtl/>
        </w:rPr>
        <w:t xml:space="preserve">, לא הוכחה כדבעי. מהעדויות עולה שההורים לא מחלקים בפזרנות את משאביהם והם מסייעים נקודתית למי שנזקק לכך, תוך שליטה מלאה על גובה הסיוע ותוך הבניית האחריות של כל ילד לדאוג לעצמאותו הכלכלית. </w:t>
      </w:r>
      <w:r w:rsidR="005F7138" w:rsidRPr="009F5BFC">
        <w:rPr>
          <w:rFonts w:ascii="Arial" w:hAnsi="Arial" w:hint="cs"/>
          <w:noProof w:val="0"/>
          <w:rtl/>
        </w:rPr>
        <w:t>ההורים מסייעים אבל "</w:t>
      </w:r>
      <w:r w:rsidR="005F7138" w:rsidRPr="009F5BFC">
        <w:rPr>
          <w:rFonts w:ascii="Arial" w:hAnsi="Arial" w:hint="cs"/>
          <w:b/>
          <w:bCs/>
          <w:noProof w:val="0"/>
          <w:rtl/>
        </w:rPr>
        <w:t xml:space="preserve">מכאן ועד ערבוב נכסים בינם </w:t>
      </w:r>
      <w:r w:rsidR="00F20475">
        <w:rPr>
          <w:rFonts w:ascii="Arial" w:hAnsi="Arial" w:hint="cs"/>
          <w:b/>
          <w:bCs/>
          <w:noProof w:val="0"/>
          <w:rtl/>
        </w:rPr>
        <w:t>לבין הילדים, עד לכדי טענה כי ת'</w:t>
      </w:r>
      <w:r w:rsidR="005F7138" w:rsidRPr="009F5BFC">
        <w:rPr>
          <w:rFonts w:ascii="Arial" w:hAnsi="Arial" w:hint="cs"/>
          <w:b/>
          <w:bCs/>
          <w:noProof w:val="0"/>
          <w:rtl/>
        </w:rPr>
        <w:t xml:space="preserve"> הינו הבעלים של הנכסים הרשומים ע"ש העסק ו/או מי מהוריו, רחוקה הדרך</w:t>
      </w:r>
      <w:r w:rsidR="005F7138" w:rsidRPr="00135418">
        <w:rPr>
          <w:rFonts w:ascii="Arial" w:hAnsi="Arial" w:hint="cs"/>
          <w:noProof w:val="0"/>
          <w:rtl/>
        </w:rPr>
        <w:t>"</w:t>
      </w:r>
      <w:r w:rsidR="005F7138" w:rsidRPr="009F5BFC">
        <w:rPr>
          <w:rFonts w:ascii="Arial" w:hAnsi="Arial" w:hint="cs"/>
          <w:noProof w:val="0"/>
          <w:rtl/>
        </w:rPr>
        <w:t>.</w:t>
      </w:r>
      <w:r w:rsidR="00123AAC" w:rsidRPr="009F5BFC">
        <w:rPr>
          <w:rFonts w:ascii="Arial" w:hAnsi="Arial" w:hint="cs"/>
          <w:noProof w:val="0"/>
          <w:rtl/>
        </w:rPr>
        <w:t xml:space="preserve"> העסק ונכסי ההורים שייכים להורים בלבד.</w:t>
      </w:r>
    </w:p>
    <w:p w:rsidR="005F7138" w:rsidRPr="00123AAC" w:rsidRDefault="005F7138" w:rsidP="002D1AA5">
      <w:pPr>
        <w:pStyle w:val="ad"/>
        <w:spacing w:line="360" w:lineRule="auto"/>
        <w:rPr>
          <w:rFonts w:ascii="Arial" w:hAnsi="Arial"/>
          <w:noProof w:val="0"/>
          <w:rtl/>
        </w:rPr>
      </w:pPr>
    </w:p>
    <w:p w:rsidR="00123AAC" w:rsidRPr="009F5BFC" w:rsidRDefault="009F5BFC" w:rsidP="00F20475">
      <w:pPr>
        <w:spacing w:line="360" w:lineRule="auto"/>
        <w:ind w:left="720" w:hanging="720"/>
        <w:jc w:val="both"/>
        <w:rPr>
          <w:rFonts w:ascii="Arial" w:hAnsi="Arial"/>
          <w:noProof w:val="0"/>
        </w:rPr>
      </w:pPr>
      <w:r>
        <w:rPr>
          <w:rFonts w:ascii="Arial" w:hAnsi="Arial" w:hint="cs"/>
          <w:noProof w:val="0"/>
          <w:rtl/>
        </w:rPr>
        <w:t>13.</w:t>
      </w:r>
      <w:r>
        <w:rPr>
          <w:rFonts w:ascii="Arial" w:hAnsi="Arial" w:hint="cs"/>
          <w:noProof w:val="0"/>
          <w:rtl/>
        </w:rPr>
        <w:tab/>
      </w:r>
      <w:r w:rsidR="00F20475">
        <w:rPr>
          <w:rFonts w:ascii="Arial" w:hAnsi="Arial" w:hint="cs"/>
          <w:noProof w:val="0"/>
          <w:rtl/>
        </w:rPr>
        <w:t>ד'</w:t>
      </w:r>
      <w:r w:rsidR="005F7138" w:rsidRPr="009F5BFC">
        <w:rPr>
          <w:rFonts w:ascii="Arial" w:hAnsi="Arial" w:hint="cs"/>
          <w:noProof w:val="0"/>
          <w:rtl/>
        </w:rPr>
        <w:t xml:space="preserve"> הכ</w:t>
      </w:r>
      <w:r w:rsidR="00135418">
        <w:rPr>
          <w:rFonts w:ascii="Arial" w:hAnsi="Arial" w:hint="cs"/>
          <w:noProof w:val="0"/>
          <w:rtl/>
        </w:rPr>
        <w:t>חישה בתוקף שהיא ובעלה הבטיחו לב</w:t>
      </w:r>
      <w:r w:rsidR="005F7138" w:rsidRPr="009F5BFC">
        <w:rPr>
          <w:rFonts w:ascii="Arial" w:hAnsi="Arial" w:hint="cs"/>
          <w:noProof w:val="0"/>
          <w:rtl/>
        </w:rPr>
        <w:t>נה"ז את הדירה בק</w:t>
      </w:r>
      <w:r w:rsidR="00F20475">
        <w:rPr>
          <w:rFonts w:ascii="Arial" w:hAnsi="Arial" w:hint="cs"/>
          <w:noProof w:val="0"/>
          <w:rtl/>
        </w:rPr>
        <w:t>'</w:t>
      </w:r>
      <w:r w:rsidR="00123AAC" w:rsidRPr="009F5BFC">
        <w:rPr>
          <w:rFonts w:ascii="Arial" w:hAnsi="Arial" w:hint="cs"/>
          <w:noProof w:val="0"/>
          <w:rtl/>
        </w:rPr>
        <w:t xml:space="preserve"> ועדותה ה</w:t>
      </w:r>
      <w:r w:rsidR="009B1108" w:rsidRPr="009F5BFC">
        <w:rPr>
          <w:rFonts w:ascii="Arial" w:hAnsi="Arial" w:hint="cs"/>
          <w:noProof w:val="0"/>
          <w:rtl/>
        </w:rPr>
        <w:t>י</w:t>
      </w:r>
      <w:r w:rsidR="00123AAC" w:rsidRPr="009F5BFC">
        <w:rPr>
          <w:rFonts w:ascii="Arial" w:hAnsi="Arial" w:hint="cs"/>
          <w:noProof w:val="0"/>
          <w:rtl/>
        </w:rPr>
        <w:t>יתה אמינה</w:t>
      </w:r>
      <w:r w:rsidR="005F7138" w:rsidRPr="009F5BFC">
        <w:rPr>
          <w:rFonts w:ascii="Arial" w:hAnsi="Arial" w:hint="cs"/>
          <w:noProof w:val="0"/>
          <w:rtl/>
        </w:rPr>
        <w:t>.</w:t>
      </w:r>
      <w:r w:rsidR="00123AAC" w:rsidRPr="009F5BFC">
        <w:rPr>
          <w:rFonts w:ascii="Arial" w:hAnsi="Arial" w:hint="cs"/>
          <w:noProof w:val="0"/>
          <w:rtl/>
        </w:rPr>
        <w:t xml:space="preserve"> גם עדות האיש בנושא זה הי</w:t>
      </w:r>
      <w:r w:rsidR="009B1108" w:rsidRPr="009F5BFC">
        <w:rPr>
          <w:rFonts w:ascii="Arial" w:hAnsi="Arial" w:hint="cs"/>
          <w:noProof w:val="0"/>
          <w:rtl/>
        </w:rPr>
        <w:t>י</w:t>
      </w:r>
      <w:r w:rsidR="00123AAC" w:rsidRPr="009F5BFC">
        <w:rPr>
          <w:rFonts w:ascii="Arial" w:hAnsi="Arial" w:hint="cs"/>
          <w:noProof w:val="0"/>
          <w:rtl/>
        </w:rPr>
        <w:t>תה "</w:t>
      </w:r>
      <w:r w:rsidR="00123AAC" w:rsidRPr="009F5BFC">
        <w:rPr>
          <w:rFonts w:ascii="Arial" w:hAnsi="Arial" w:hint="cs"/>
          <w:b/>
          <w:bCs/>
          <w:noProof w:val="0"/>
          <w:rtl/>
        </w:rPr>
        <w:t>סדורה, עקבית וקוהרנטית</w:t>
      </w:r>
      <w:r w:rsidR="00123AAC" w:rsidRPr="009F5BFC">
        <w:rPr>
          <w:rFonts w:ascii="Arial" w:hAnsi="Arial" w:hint="cs"/>
          <w:noProof w:val="0"/>
          <w:rtl/>
        </w:rPr>
        <w:t>" ויש לאמץ את גרסתו שהוא לא הבעלים של העסק ואינו שותף בנכסי העסק וההורים. הנכסים בני האיזון הם רק הנכסים והזכויות שנרשמו ע"ש האיש ו/או האישה.</w:t>
      </w:r>
    </w:p>
    <w:p w:rsidR="00123AAC" w:rsidRPr="00123AAC" w:rsidRDefault="00123AAC" w:rsidP="002D1AA5">
      <w:pPr>
        <w:pStyle w:val="ad"/>
        <w:spacing w:line="360" w:lineRule="auto"/>
        <w:rPr>
          <w:rFonts w:ascii="Arial" w:hAnsi="Arial"/>
          <w:noProof w:val="0"/>
          <w:rtl/>
        </w:rPr>
      </w:pPr>
    </w:p>
    <w:p w:rsidR="00123AAC" w:rsidRPr="009F5BFC" w:rsidRDefault="009F5BFC" w:rsidP="00F20475">
      <w:pPr>
        <w:spacing w:line="360" w:lineRule="auto"/>
        <w:ind w:left="720" w:hanging="720"/>
        <w:jc w:val="both"/>
        <w:rPr>
          <w:rFonts w:ascii="Arial" w:hAnsi="Arial"/>
          <w:noProof w:val="0"/>
        </w:rPr>
      </w:pPr>
      <w:r>
        <w:rPr>
          <w:rFonts w:ascii="Arial" w:hAnsi="Arial" w:hint="cs"/>
          <w:noProof w:val="0"/>
          <w:rtl/>
        </w:rPr>
        <w:t>14.</w:t>
      </w:r>
      <w:r>
        <w:rPr>
          <w:rFonts w:ascii="Arial" w:hAnsi="Arial"/>
          <w:noProof w:val="0"/>
          <w:rtl/>
        </w:rPr>
        <w:tab/>
      </w:r>
      <w:r w:rsidR="00123AAC" w:rsidRPr="009F5BFC">
        <w:rPr>
          <w:rFonts w:ascii="Arial" w:hAnsi="Arial" w:hint="cs"/>
          <w:noProof w:val="0"/>
          <w:rtl/>
        </w:rPr>
        <w:t>לא הוכחה טענת האישה שהנכסים שנרשמו ע</w:t>
      </w:r>
      <w:r w:rsidR="00135418">
        <w:rPr>
          <w:rFonts w:ascii="Arial" w:hAnsi="Arial" w:hint="cs"/>
          <w:noProof w:val="0"/>
          <w:rtl/>
        </w:rPr>
        <w:t xml:space="preserve">"ש העסק או ע"ש </w:t>
      </w:r>
      <w:r w:rsidR="007C2082">
        <w:rPr>
          <w:rFonts w:ascii="Arial" w:hAnsi="Arial" w:hint="cs"/>
          <w:noProof w:val="0"/>
          <w:rtl/>
        </w:rPr>
        <w:t>ד</w:t>
      </w:r>
      <w:r w:rsidR="00F20475">
        <w:rPr>
          <w:rFonts w:ascii="Arial" w:hAnsi="Arial" w:hint="cs"/>
          <w:noProof w:val="0"/>
          <w:rtl/>
        </w:rPr>
        <w:t>'</w:t>
      </w:r>
      <w:r w:rsidR="00135418">
        <w:rPr>
          <w:rFonts w:ascii="Arial" w:hAnsi="Arial" w:hint="cs"/>
          <w:noProof w:val="0"/>
          <w:rtl/>
        </w:rPr>
        <w:t xml:space="preserve"> הובטחו לבנ</w:t>
      </w:r>
      <w:r w:rsidR="00123AAC" w:rsidRPr="009F5BFC">
        <w:rPr>
          <w:rFonts w:ascii="Arial" w:hAnsi="Arial" w:hint="cs"/>
          <w:noProof w:val="0"/>
          <w:rtl/>
        </w:rPr>
        <w:t>ה"ז וכי הרישום היה פורמאלי בלבד.</w:t>
      </w:r>
      <w:r w:rsidR="005F7138" w:rsidRPr="009F5BFC">
        <w:rPr>
          <w:rFonts w:ascii="Arial" w:hAnsi="Arial" w:hint="cs"/>
          <w:noProof w:val="0"/>
          <w:rtl/>
        </w:rPr>
        <w:t xml:space="preserve"> </w:t>
      </w:r>
      <w:r w:rsidR="00123AAC" w:rsidRPr="009F5BFC">
        <w:rPr>
          <w:rFonts w:ascii="Arial" w:hAnsi="Arial" w:hint="cs"/>
          <w:noProof w:val="0"/>
          <w:rtl/>
        </w:rPr>
        <w:t>נכסים אלו לא נרכשו ע"י בניה"ז והאישה לא זכאית לחלק כלשהו מהנכסים שלא רשומים ע"ש האיש או שלא היו רשומים בבעלותו. מאידך, גרסת האיש שהנכסים שנרשמו על שמו בפועל נרכשו ע"י בני משפחתו ואינם של</w:t>
      </w:r>
      <w:r w:rsidR="00661B1B" w:rsidRPr="009F5BFC">
        <w:rPr>
          <w:rFonts w:ascii="Arial" w:hAnsi="Arial" w:hint="cs"/>
          <w:noProof w:val="0"/>
          <w:rtl/>
        </w:rPr>
        <w:t>ו,</w:t>
      </w:r>
      <w:r w:rsidR="00123AAC" w:rsidRPr="009F5BFC">
        <w:rPr>
          <w:rFonts w:ascii="Arial" w:hAnsi="Arial" w:hint="cs"/>
          <w:noProof w:val="0"/>
          <w:rtl/>
        </w:rPr>
        <w:t xml:space="preserve"> אינה מתיישבת עם התשתית הראייתית.</w:t>
      </w:r>
    </w:p>
    <w:p w:rsidR="00123AAC" w:rsidRPr="00123AAC" w:rsidRDefault="00123AAC" w:rsidP="002D1AA5">
      <w:pPr>
        <w:pStyle w:val="ad"/>
        <w:spacing w:line="360" w:lineRule="auto"/>
        <w:rPr>
          <w:rFonts w:ascii="Arial" w:hAnsi="Arial"/>
          <w:noProof w:val="0"/>
          <w:rtl/>
        </w:rPr>
      </w:pPr>
    </w:p>
    <w:p w:rsidR="00D54C89" w:rsidRPr="009F5BFC" w:rsidRDefault="009F5BFC" w:rsidP="00F20475">
      <w:pPr>
        <w:spacing w:line="360" w:lineRule="auto"/>
        <w:ind w:left="720" w:hanging="720"/>
        <w:jc w:val="both"/>
        <w:rPr>
          <w:rFonts w:ascii="Arial" w:hAnsi="Arial"/>
          <w:noProof w:val="0"/>
        </w:rPr>
      </w:pPr>
      <w:r>
        <w:rPr>
          <w:rFonts w:ascii="Arial" w:hAnsi="Arial" w:hint="cs"/>
          <w:noProof w:val="0"/>
          <w:rtl/>
        </w:rPr>
        <w:t>15.</w:t>
      </w:r>
      <w:r>
        <w:rPr>
          <w:rFonts w:ascii="Arial" w:hAnsi="Arial" w:hint="cs"/>
          <w:noProof w:val="0"/>
          <w:rtl/>
        </w:rPr>
        <w:tab/>
      </w:r>
      <w:r w:rsidR="00123AAC" w:rsidRPr="009F5BFC">
        <w:rPr>
          <w:rFonts w:ascii="Arial" w:hAnsi="Arial" w:hint="cs"/>
          <w:noProof w:val="0"/>
          <w:rtl/>
        </w:rPr>
        <w:t>טענות האיש שהנכסים נרשמו על שמו משיקולי מס והרישום בפועל לא משקף את הבעלות האמיתית, לא רק שלא הוכחו,</w:t>
      </w:r>
      <w:r w:rsidR="009B1108" w:rsidRPr="009F5BFC">
        <w:rPr>
          <w:rFonts w:ascii="Arial" w:hAnsi="Arial" w:hint="cs"/>
          <w:noProof w:val="0"/>
          <w:rtl/>
        </w:rPr>
        <w:t xml:space="preserve"> </w:t>
      </w:r>
      <w:r w:rsidR="00123AAC" w:rsidRPr="009F5BFC">
        <w:rPr>
          <w:rFonts w:ascii="Arial" w:hAnsi="Arial" w:hint="cs"/>
          <w:noProof w:val="0"/>
          <w:rtl/>
        </w:rPr>
        <w:t xml:space="preserve">אלא הלכה למעשה </w:t>
      </w:r>
      <w:r w:rsidR="009B1108" w:rsidRPr="009F5BFC">
        <w:rPr>
          <w:rFonts w:ascii="Arial" w:hAnsi="Arial" w:hint="cs"/>
          <w:noProof w:val="0"/>
          <w:rtl/>
        </w:rPr>
        <w:t>טענה זו "</w:t>
      </w:r>
      <w:r w:rsidR="00123AAC" w:rsidRPr="009F5BFC">
        <w:rPr>
          <w:rFonts w:ascii="Arial" w:hAnsi="Arial" w:hint="cs"/>
          <w:noProof w:val="0"/>
          <w:rtl/>
        </w:rPr>
        <w:t>תוקעת טריז בגלגלי טענותיו האחרות</w:t>
      </w:r>
      <w:r w:rsidR="009B1108" w:rsidRPr="009F5BFC">
        <w:rPr>
          <w:rFonts w:ascii="Arial" w:hAnsi="Arial" w:hint="cs"/>
          <w:noProof w:val="0"/>
          <w:rtl/>
        </w:rPr>
        <w:t>"</w:t>
      </w:r>
      <w:r w:rsidR="00123AAC" w:rsidRPr="009F5BFC">
        <w:rPr>
          <w:rFonts w:ascii="Arial" w:hAnsi="Arial" w:hint="cs"/>
          <w:noProof w:val="0"/>
          <w:rtl/>
        </w:rPr>
        <w:t xml:space="preserve"> כי כאשר מדובר בנכס הרשום ע"ש אמו, אזי משקף הרישום את המציאות נכוחה.</w:t>
      </w:r>
      <w:r w:rsidR="00D54C89" w:rsidRPr="009F5BFC">
        <w:rPr>
          <w:rFonts w:ascii="Arial" w:hAnsi="Arial" w:hint="cs"/>
          <w:noProof w:val="0"/>
          <w:rtl/>
        </w:rPr>
        <w:t xml:space="preserve"> שהרי, האיש לא יכול לטעון שדירת ק</w:t>
      </w:r>
      <w:r w:rsidR="00F20475">
        <w:rPr>
          <w:rFonts w:ascii="Arial" w:hAnsi="Arial" w:hint="cs"/>
          <w:noProof w:val="0"/>
          <w:rtl/>
        </w:rPr>
        <w:t>'</w:t>
      </w:r>
      <w:r w:rsidR="00D54C89" w:rsidRPr="009F5BFC">
        <w:rPr>
          <w:rFonts w:ascii="Arial" w:hAnsi="Arial" w:hint="cs"/>
          <w:noProof w:val="0"/>
          <w:rtl/>
        </w:rPr>
        <w:t xml:space="preserve"> הרשומה ע"ש </w:t>
      </w:r>
      <w:r w:rsidR="009B1108" w:rsidRPr="009F5BFC">
        <w:rPr>
          <w:rFonts w:ascii="Arial" w:hAnsi="Arial" w:hint="cs"/>
          <w:noProof w:val="0"/>
          <w:rtl/>
        </w:rPr>
        <w:t>אמו</w:t>
      </w:r>
      <w:r w:rsidR="00D54C89" w:rsidRPr="009F5BFC">
        <w:rPr>
          <w:rFonts w:ascii="Arial" w:hAnsi="Arial" w:hint="cs"/>
          <w:noProof w:val="0"/>
          <w:rtl/>
        </w:rPr>
        <w:t xml:space="preserve"> משקפת את הבעלות האמיתית ואילו רישום הזכויות בדירה בב</w:t>
      </w:r>
      <w:r w:rsidR="00F20475">
        <w:rPr>
          <w:rFonts w:ascii="Arial" w:hAnsi="Arial" w:hint="cs"/>
          <w:noProof w:val="0"/>
          <w:rtl/>
        </w:rPr>
        <w:t>'</w:t>
      </w:r>
      <w:r w:rsidR="00D54C89" w:rsidRPr="009F5BFC">
        <w:rPr>
          <w:rFonts w:ascii="Arial" w:hAnsi="Arial" w:hint="cs"/>
          <w:noProof w:val="0"/>
          <w:rtl/>
        </w:rPr>
        <w:t xml:space="preserve"> לא משקף את הרישום האמיתי והנכס נרשם על שמו משיקולי מס בלבד. עדותה של </w:t>
      </w:r>
      <w:r w:rsidR="009B1108" w:rsidRPr="009F5BFC">
        <w:rPr>
          <w:rFonts w:ascii="Arial" w:hAnsi="Arial" w:hint="cs"/>
          <w:noProof w:val="0"/>
          <w:rtl/>
        </w:rPr>
        <w:t xml:space="preserve">אמו </w:t>
      </w:r>
      <w:r w:rsidR="00D54C89" w:rsidRPr="009F5BFC">
        <w:rPr>
          <w:rFonts w:ascii="Arial" w:hAnsi="Arial" w:hint="cs"/>
          <w:noProof w:val="0"/>
          <w:rtl/>
        </w:rPr>
        <w:t>בנושא זה ה</w:t>
      </w:r>
      <w:r w:rsidR="009B1108" w:rsidRPr="009F5BFC">
        <w:rPr>
          <w:rFonts w:ascii="Arial" w:hAnsi="Arial" w:hint="cs"/>
          <w:noProof w:val="0"/>
          <w:rtl/>
        </w:rPr>
        <w:t>י</w:t>
      </w:r>
      <w:r w:rsidR="00D54C89" w:rsidRPr="009F5BFC">
        <w:rPr>
          <w:rFonts w:ascii="Arial" w:hAnsi="Arial" w:hint="cs"/>
          <w:noProof w:val="0"/>
          <w:rtl/>
        </w:rPr>
        <w:t xml:space="preserve">יתה לא ברורה ולא קוהרנטית. </w:t>
      </w:r>
    </w:p>
    <w:p w:rsidR="00D54C89" w:rsidRPr="00D54C89" w:rsidRDefault="00D54C89" w:rsidP="002D1AA5">
      <w:pPr>
        <w:pStyle w:val="ad"/>
        <w:spacing w:line="360" w:lineRule="auto"/>
        <w:rPr>
          <w:rFonts w:ascii="Arial" w:hAnsi="Arial"/>
          <w:noProof w:val="0"/>
          <w:rtl/>
        </w:rPr>
      </w:pPr>
    </w:p>
    <w:p w:rsidR="00581749" w:rsidRPr="009F5BFC" w:rsidRDefault="009F5BFC" w:rsidP="00DA0537">
      <w:pPr>
        <w:spacing w:line="360" w:lineRule="auto"/>
        <w:ind w:left="720" w:hanging="720"/>
        <w:jc w:val="both"/>
        <w:rPr>
          <w:rFonts w:ascii="Arial" w:hAnsi="Arial"/>
          <w:noProof w:val="0"/>
        </w:rPr>
      </w:pPr>
      <w:r>
        <w:rPr>
          <w:rFonts w:ascii="Arial" w:hAnsi="Arial" w:hint="cs"/>
          <w:noProof w:val="0"/>
          <w:rtl/>
        </w:rPr>
        <w:t>16.</w:t>
      </w:r>
      <w:r>
        <w:rPr>
          <w:rFonts w:ascii="Arial" w:hAnsi="Arial" w:hint="cs"/>
          <w:noProof w:val="0"/>
          <w:rtl/>
        </w:rPr>
        <w:tab/>
      </w:r>
      <w:r w:rsidR="00E24F81" w:rsidRPr="009F5BFC">
        <w:rPr>
          <w:rFonts w:ascii="Arial" w:hAnsi="Arial" w:hint="cs"/>
          <w:noProof w:val="0"/>
          <w:rtl/>
        </w:rPr>
        <w:t xml:space="preserve">הנטל לסתירת האמור במרשם המקרקעין הוא נטל כבד. האיש לא הוכיח </w:t>
      </w:r>
      <w:r w:rsidR="00915940" w:rsidRPr="009F5BFC">
        <w:rPr>
          <w:rFonts w:ascii="Arial" w:hAnsi="Arial" w:hint="cs"/>
          <w:noProof w:val="0"/>
          <w:rtl/>
        </w:rPr>
        <w:t>ש</w:t>
      </w:r>
      <w:r w:rsidR="00E24F81" w:rsidRPr="009F5BFC">
        <w:rPr>
          <w:rFonts w:ascii="Arial" w:hAnsi="Arial" w:hint="cs"/>
          <w:noProof w:val="0"/>
          <w:rtl/>
        </w:rPr>
        <w:t xml:space="preserve">חרף רישום זכויות בנכסים על שמו, הנכסים לא שייכים לו אלא להוריו ולכן אין לקבל את טענות שני הצדדים </w:t>
      </w:r>
      <w:r w:rsidR="00915940" w:rsidRPr="009F5BFC">
        <w:rPr>
          <w:rFonts w:ascii="Arial" w:hAnsi="Arial" w:hint="cs"/>
          <w:noProof w:val="0"/>
          <w:rtl/>
        </w:rPr>
        <w:t>ש</w:t>
      </w:r>
      <w:r w:rsidR="00E24F81" w:rsidRPr="009F5BFC">
        <w:rPr>
          <w:rFonts w:ascii="Arial" w:hAnsi="Arial" w:hint="cs"/>
          <w:noProof w:val="0"/>
          <w:rtl/>
        </w:rPr>
        <w:t>הרישום בפנקסי המקרקעין היה רישום פיקטיבי. גם שיקולי מדיניות משפטית מצדיקים דחיית טענה בדבר רישום</w:t>
      </w:r>
      <w:r w:rsidR="00F62D10" w:rsidRPr="009F5BFC">
        <w:rPr>
          <w:rFonts w:ascii="Arial" w:hAnsi="Arial" w:hint="cs"/>
          <w:noProof w:val="0"/>
          <w:rtl/>
        </w:rPr>
        <w:t xml:space="preserve"> </w:t>
      </w:r>
      <w:r w:rsidR="00E24F81" w:rsidRPr="009F5BFC">
        <w:rPr>
          <w:rFonts w:ascii="Arial" w:hAnsi="Arial" w:hint="cs"/>
          <w:noProof w:val="0"/>
          <w:rtl/>
        </w:rPr>
        <w:t>לצורך "תכנון מס", על מנת להתחמק מתשלום המס החל. בית המשפט אינו יכול לשתף פעולה עם התנהלות שכזו</w:t>
      </w:r>
      <w:r w:rsidR="00581749" w:rsidRPr="009F5BFC">
        <w:rPr>
          <w:rFonts w:ascii="Arial" w:hAnsi="Arial" w:hint="cs"/>
          <w:noProof w:val="0"/>
          <w:rtl/>
        </w:rPr>
        <w:t xml:space="preserve"> ולא יסייע בידי חוטא לצאת נשכר</w:t>
      </w:r>
      <w:r w:rsidR="00E24F81" w:rsidRPr="009F5BFC">
        <w:rPr>
          <w:rFonts w:ascii="Arial" w:hAnsi="Arial" w:hint="cs"/>
          <w:noProof w:val="0"/>
          <w:rtl/>
        </w:rPr>
        <w:t>.</w:t>
      </w:r>
      <w:r w:rsidR="00135418">
        <w:rPr>
          <w:rFonts w:ascii="Arial" w:hAnsi="Arial" w:hint="cs"/>
          <w:noProof w:val="0"/>
          <w:rtl/>
        </w:rPr>
        <w:t xml:space="preserve"> </w:t>
      </w:r>
      <w:r w:rsidR="00581749" w:rsidRPr="009F5BFC">
        <w:rPr>
          <w:rFonts w:ascii="Arial" w:hAnsi="Arial" w:hint="cs"/>
          <w:noProof w:val="0"/>
          <w:rtl/>
        </w:rPr>
        <w:t>האיש לא הוכיח שהנכסים שנרשמו על שמו שייכים להוריו או לעסק. משעה שהנכסים נרכשו במהלך חיי הנישואין, הם פרי מאמץ משותף והאישה זכאית למחצית מהזכויות בהם. לאור העקרונות הנ"ל, יפורט המצב המשפטי ביחס לזכויות השונות:</w:t>
      </w:r>
    </w:p>
    <w:p w:rsidR="00581749" w:rsidRPr="00581749" w:rsidRDefault="00581749" w:rsidP="002D1AA5">
      <w:pPr>
        <w:pStyle w:val="ad"/>
        <w:spacing w:line="360" w:lineRule="auto"/>
        <w:rPr>
          <w:rFonts w:ascii="Arial" w:hAnsi="Arial"/>
          <w:noProof w:val="0"/>
          <w:rtl/>
        </w:rPr>
      </w:pPr>
    </w:p>
    <w:p w:rsidR="00581749" w:rsidRPr="009F5BFC" w:rsidRDefault="009F5BFC" w:rsidP="00F20475">
      <w:pPr>
        <w:spacing w:line="360" w:lineRule="auto"/>
        <w:ind w:left="720" w:hanging="720"/>
        <w:jc w:val="both"/>
        <w:rPr>
          <w:rFonts w:ascii="Arial" w:hAnsi="Arial"/>
          <w:noProof w:val="0"/>
        </w:rPr>
      </w:pPr>
      <w:r w:rsidRPr="00241A3B">
        <w:rPr>
          <w:rFonts w:ascii="Arial" w:hAnsi="Arial" w:hint="cs"/>
          <w:noProof w:val="0"/>
          <w:rtl/>
        </w:rPr>
        <w:t>17.</w:t>
      </w:r>
      <w:r>
        <w:rPr>
          <w:rFonts w:ascii="Arial" w:hAnsi="Arial" w:hint="cs"/>
          <w:b/>
          <w:bCs/>
          <w:noProof w:val="0"/>
          <w:rtl/>
        </w:rPr>
        <w:tab/>
      </w:r>
      <w:r w:rsidR="00581749" w:rsidRPr="009F5BFC">
        <w:rPr>
          <w:rFonts w:ascii="Arial" w:hAnsi="Arial" w:hint="cs"/>
          <w:b/>
          <w:bCs/>
          <w:noProof w:val="0"/>
          <w:rtl/>
        </w:rPr>
        <w:t>הנכס ב</w:t>
      </w:r>
      <w:r w:rsidR="00915940" w:rsidRPr="009F5BFC">
        <w:rPr>
          <w:rFonts w:ascii="Arial" w:hAnsi="Arial" w:hint="cs"/>
          <w:b/>
          <w:bCs/>
          <w:noProof w:val="0"/>
          <w:rtl/>
        </w:rPr>
        <w:t>א</w:t>
      </w:r>
      <w:r w:rsidR="00F20475">
        <w:rPr>
          <w:rFonts w:ascii="Arial" w:hAnsi="Arial" w:hint="cs"/>
          <w:b/>
          <w:bCs/>
          <w:noProof w:val="0"/>
          <w:rtl/>
        </w:rPr>
        <w:t>'</w:t>
      </w:r>
      <w:r w:rsidR="00135418">
        <w:rPr>
          <w:rFonts w:ascii="Arial" w:hAnsi="Arial" w:hint="cs"/>
          <w:noProof w:val="0"/>
          <w:rtl/>
        </w:rPr>
        <w:t xml:space="preserve"> - </w:t>
      </w:r>
      <w:r w:rsidR="00581749" w:rsidRPr="009F5BFC">
        <w:rPr>
          <w:rFonts w:ascii="Arial" w:hAnsi="Arial" w:hint="cs"/>
          <w:noProof w:val="0"/>
          <w:rtl/>
        </w:rPr>
        <w:t>מאחר שהאיש קיבל זכויות אלו בירושה בשנת 1984</w:t>
      </w:r>
      <w:r w:rsidR="00915940" w:rsidRPr="009F5BFC">
        <w:rPr>
          <w:rFonts w:ascii="Arial" w:hAnsi="Arial" w:hint="cs"/>
          <w:noProof w:val="0"/>
          <w:rtl/>
        </w:rPr>
        <w:t>,</w:t>
      </w:r>
      <w:r w:rsidR="00581749" w:rsidRPr="009F5BFC">
        <w:rPr>
          <w:rFonts w:ascii="Arial" w:hAnsi="Arial" w:hint="cs"/>
          <w:noProof w:val="0"/>
          <w:rtl/>
        </w:rPr>
        <w:t xml:space="preserve"> מדובר בנכס חיצוני שאינו בר איזון. לא הוכחה כוונת שיתוף ספציפי ולא עלה בידי האישה להוכיח "דבר מה נוסף" ביחס </w:t>
      </w:r>
      <w:r w:rsidR="00FA799F" w:rsidRPr="009F5BFC">
        <w:rPr>
          <w:rFonts w:ascii="Arial" w:hAnsi="Arial" w:hint="cs"/>
          <w:noProof w:val="0"/>
          <w:rtl/>
        </w:rPr>
        <w:t>ל</w:t>
      </w:r>
      <w:r w:rsidR="00581749" w:rsidRPr="009F5BFC">
        <w:rPr>
          <w:rFonts w:ascii="Arial" w:hAnsi="Arial" w:hint="cs"/>
          <w:noProof w:val="0"/>
          <w:rtl/>
        </w:rPr>
        <w:t>נכס זה.</w:t>
      </w:r>
    </w:p>
    <w:p w:rsidR="00581749" w:rsidRPr="00581749" w:rsidRDefault="00581749" w:rsidP="002D1AA5">
      <w:pPr>
        <w:pStyle w:val="ad"/>
        <w:spacing w:line="360" w:lineRule="auto"/>
        <w:rPr>
          <w:rFonts w:ascii="Arial" w:hAnsi="Arial"/>
          <w:noProof w:val="0"/>
          <w:rtl/>
        </w:rPr>
      </w:pPr>
    </w:p>
    <w:p w:rsidR="00581749" w:rsidRPr="009F5BFC" w:rsidRDefault="009F5BFC" w:rsidP="00F20475">
      <w:pPr>
        <w:spacing w:line="360" w:lineRule="auto"/>
        <w:ind w:left="720" w:hanging="720"/>
        <w:jc w:val="both"/>
        <w:rPr>
          <w:rFonts w:ascii="Arial" w:hAnsi="Arial"/>
          <w:noProof w:val="0"/>
        </w:rPr>
      </w:pPr>
      <w:r w:rsidRPr="00241A3B">
        <w:rPr>
          <w:rFonts w:ascii="Arial" w:hAnsi="Arial" w:hint="cs"/>
          <w:noProof w:val="0"/>
          <w:rtl/>
        </w:rPr>
        <w:t>18.</w:t>
      </w:r>
      <w:r>
        <w:rPr>
          <w:rFonts w:ascii="Arial" w:hAnsi="Arial" w:hint="cs"/>
          <w:b/>
          <w:bCs/>
          <w:noProof w:val="0"/>
          <w:rtl/>
        </w:rPr>
        <w:tab/>
      </w:r>
      <w:r w:rsidR="00581749" w:rsidRPr="009F5BFC">
        <w:rPr>
          <w:rFonts w:ascii="Arial" w:hAnsi="Arial" w:hint="cs"/>
          <w:b/>
          <w:bCs/>
          <w:noProof w:val="0"/>
          <w:rtl/>
        </w:rPr>
        <w:t>הנכס בב</w:t>
      </w:r>
      <w:r w:rsidR="00F20475">
        <w:rPr>
          <w:rFonts w:ascii="Arial" w:hAnsi="Arial" w:hint="cs"/>
          <w:b/>
          <w:bCs/>
          <w:noProof w:val="0"/>
          <w:rtl/>
        </w:rPr>
        <w:t>'</w:t>
      </w:r>
      <w:r w:rsidR="00581749" w:rsidRPr="009F5BFC">
        <w:rPr>
          <w:rFonts w:ascii="Arial" w:hAnsi="Arial" w:hint="cs"/>
          <w:noProof w:val="0"/>
          <w:rtl/>
        </w:rPr>
        <w:t xml:space="preserve"> </w:t>
      </w:r>
      <w:r w:rsidR="00581749" w:rsidRPr="009F5BFC">
        <w:rPr>
          <w:rFonts w:ascii="Arial" w:hAnsi="Arial"/>
          <w:noProof w:val="0"/>
          <w:rtl/>
        </w:rPr>
        <w:t>–</w:t>
      </w:r>
      <w:r w:rsidR="00581749" w:rsidRPr="009F5BFC">
        <w:rPr>
          <w:rFonts w:ascii="Arial" w:hAnsi="Arial" w:hint="cs"/>
          <w:noProof w:val="0"/>
          <w:rtl/>
        </w:rPr>
        <w:t xml:space="preserve"> מדובר בנכס שנרכש בחיים המשותפים באמצעות משכנתא ובהצהרת ההון המשותפת של הצדדים בשנת המס דאז היא הוצהרה כמשותפת</w:t>
      </w:r>
      <w:r w:rsidR="00915940" w:rsidRPr="009F5BFC">
        <w:rPr>
          <w:rFonts w:ascii="Arial" w:hAnsi="Arial" w:hint="cs"/>
          <w:noProof w:val="0"/>
          <w:rtl/>
        </w:rPr>
        <w:t xml:space="preserve"> ולכן</w:t>
      </w:r>
      <w:r w:rsidR="00581749" w:rsidRPr="009F5BFC">
        <w:rPr>
          <w:rFonts w:ascii="Arial" w:hAnsi="Arial" w:hint="cs"/>
          <w:noProof w:val="0"/>
          <w:rtl/>
        </w:rPr>
        <w:t xml:space="preserve"> מדובר בנכס בר איזון. מאחר שנכס זה נמכר במהלך הנישואין, תמורתו הופקדה לחשבון המשותף וממנו עברה להורים, המומחה שמונה יבצע תחשיב בדבר שווי סכום זה שייכלל באיזון הרכושי.</w:t>
      </w:r>
    </w:p>
    <w:p w:rsidR="00581749" w:rsidRPr="00581749" w:rsidRDefault="00581749" w:rsidP="002D1AA5">
      <w:pPr>
        <w:pStyle w:val="ad"/>
        <w:spacing w:line="360" w:lineRule="auto"/>
        <w:rPr>
          <w:rFonts w:ascii="Arial" w:hAnsi="Arial"/>
          <w:noProof w:val="0"/>
          <w:rtl/>
        </w:rPr>
      </w:pPr>
    </w:p>
    <w:p w:rsidR="00581749" w:rsidRPr="009F5BFC" w:rsidRDefault="009F5BFC" w:rsidP="00F20475">
      <w:pPr>
        <w:spacing w:line="360" w:lineRule="auto"/>
        <w:ind w:left="720" w:hanging="720"/>
        <w:jc w:val="both"/>
        <w:rPr>
          <w:rFonts w:ascii="Arial" w:hAnsi="Arial"/>
          <w:noProof w:val="0"/>
        </w:rPr>
      </w:pPr>
      <w:r w:rsidRPr="00241A3B">
        <w:rPr>
          <w:rFonts w:ascii="Arial" w:hAnsi="Arial" w:hint="cs"/>
          <w:noProof w:val="0"/>
          <w:rtl/>
        </w:rPr>
        <w:t>19.</w:t>
      </w:r>
      <w:r>
        <w:rPr>
          <w:rFonts w:ascii="Arial" w:hAnsi="Arial" w:hint="cs"/>
          <w:b/>
          <w:bCs/>
          <w:noProof w:val="0"/>
          <w:rtl/>
        </w:rPr>
        <w:tab/>
      </w:r>
      <w:r w:rsidR="00581749" w:rsidRPr="009F5BFC">
        <w:rPr>
          <w:rFonts w:ascii="Arial" w:hAnsi="Arial" w:hint="cs"/>
          <w:b/>
          <w:bCs/>
          <w:noProof w:val="0"/>
          <w:rtl/>
        </w:rPr>
        <w:t>הנכס ברח' ה</w:t>
      </w:r>
      <w:r w:rsidR="00F20475">
        <w:rPr>
          <w:rFonts w:ascii="Arial" w:hAnsi="Arial" w:hint="cs"/>
          <w:b/>
          <w:bCs/>
          <w:noProof w:val="0"/>
          <w:rtl/>
        </w:rPr>
        <w:t>'</w:t>
      </w:r>
      <w:r w:rsidR="00581749" w:rsidRPr="009F5BFC">
        <w:rPr>
          <w:rFonts w:ascii="Arial" w:hAnsi="Arial" w:hint="cs"/>
          <w:noProof w:val="0"/>
          <w:rtl/>
        </w:rPr>
        <w:t xml:space="preserve"> </w:t>
      </w:r>
      <w:r w:rsidR="00581749" w:rsidRPr="009F5BFC">
        <w:rPr>
          <w:rFonts w:ascii="Arial" w:hAnsi="Arial"/>
          <w:noProof w:val="0"/>
          <w:rtl/>
        </w:rPr>
        <w:t>–</w:t>
      </w:r>
      <w:r w:rsidR="00581749" w:rsidRPr="009F5BFC">
        <w:rPr>
          <w:rFonts w:ascii="Arial" w:hAnsi="Arial" w:hint="cs"/>
          <w:noProof w:val="0"/>
          <w:rtl/>
        </w:rPr>
        <w:t xml:space="preserve"> אין חולק שבפועל בבעלות הצדדים רק 25% מהנכס ואילו 25% הנוספים שייכים לאביה של האישה. מדובר בנכס בר איזון שייכלל בנכסים שיחולקו בשווה בין הצדדים.</w:t>
      </w:r>
    </w:p>
    <w:p w:rsidR="00581749" w:rsidRPr="00581749" w:rsidRDefault="00581749" w:rsidP="002D1AA5">
      <w:pPr>
        <w:pStyle w:val="ad"/>
        <w:spacing w:line="360" w:lineRule="auto"/>
        <w:rPr>
          <w:rFonts w:ascii="Arial" w:hAnsi="Arial"/>
          <w:noProof w:val="0"/>
          <w:rtl/>
        </w:rPr>
      </w:pPr>
    </w:p>
    <w:p w:rsidR="00581749" w:rsidRPr="009F5BFC" w:rsidRDefault="009F5BFC" w:rsidP="00F20475">
      <w:pPr>
        <w:spacing w:line="360" w:lineRule="auto"/>
        <w:ind w:left="720" w:hanging="720"/>
        <w:jc w:val="both"/>
        <w:rPr>
          <w:rFonts w:ascii="Arial" w:hAnsi="Arial"/>
          <w:noProof w:val="0"/>
        </w:rPr>
      </w:pPr>
      <w:r w:rsidRPr="00241A3B">
        <w:rPr>
          <w:rFonts w:ascii="Arial" w:hAnsi="Arial" w:hint="cs"/>
          <w:noProof w:val="0"/>
          <w:rtl/>
        </w:rPr>
        <w:t>20.</w:t>
      </w:r>
      <w:r>
        <w:rPr>
          <w:rFonts w:ascii="Arial" w:hAnsi="Arial" w:hint="cs"/>
          <w:b/>
          <w:bCs/>
          <w:noProof w:val="0"/>
          <w:rtl/>
        </w:rPr>
        <w:tab/>
      </w:r>
      <w:r w:rsidR="00581749" w:rsidRPr="009F5BFC">
        <w:rPr>
          <w:rFonts w:ascii="Arial" w:hAnsi="Arial" w:hint="cs"/>
          <w:b/>
          <w:bCs/>
          <w:noProof w:val="0"/>
          <w:rtl/>
        </w:rPr>
        <w:t>הנכס במ</w:t>
      </w:r>
      <w:r w:rsidR="00F20475">
        <w:rPr>
          <w:rFonts w:ascii="Arial" w:hAnsi="Arial" w:hint="cs"/>
          <w:b/>
          <w:bCs/>
          <w:noProof w:val="0"/>
          <w:rtl/>
        </w:rPr>
        <w:t>'</w:t>
      </w:r>
      <w:r w:rsidR="004925A8" w:rsidRPr="009F5BFC">
        <w:rPr>
          <w:rFonts w:ascii="Arial" w:hAnsi="Arial" w:hint="cs"/>
          <w:noProof w:val="0"/>
          <w:rtl/>
        </w:rPr>
        <w:t xml:space="preserve"> </w:t>
      </w:r>
      <w:r w:rsidR="004925A8" w:rsidRPr="00F20475">
        <w:rPr>
          <w:rFonts w:ascii="Arial" w:hAnsi="Arial" w:hint="cs"/>
          <w:b/>
          <w:bCs/>
          <w:noProof w:val="0"/>
          <w:rtl/>
        </w:rPr>
        <w:t>18</w:t>
      </w:r>
      <w:r w:rsidR="00581749" w:rsidRPr="009F5BFC">
        <w:rPr>
          <w:rFonts w:ascii="Arial" w:hAnsi="Arial" w:hint="cs"/>
          <w:noProof w:val="0"/>
          <w:rtl/>
        </w:rPr>
        <w:t xml:space="preserve"> </w:t>
      </w:r>
      <w:r w:rsidR="00581749" w:rsidRPr="009F5BFC">
        <w:rPr>
          <w:rFonts w:ascii="Arial" w:hAnsi="Arial"/>
          <w:noProof w:val="0"/>
          <w:rtl/>
        </w:rPr>
        <w:t>–</w:t>
      </w:r>
      <w:r w:rsidR="00581749" w:rsidRPr="009F5BFC">
        <w:rPr>
          <w:rFonts w:ascii="Arial" w:hAnsi="Arial" w:hint="cs"/>
          <w:noProof w:val="0"/>
          <w:rtl/>
        </w:rPr>
        <w:t xml:space="preserve"> לאיש 5% מהנכס ומאחר שהאיש רכש אותם בתקופת הנישואין, הוא נכס בר איזון.</w:t>
      </w:r>
    </w:p>
    <w:p w:rsidR="004925A8" w:rsidRPr="009F5BFC" w:rsidRDefault="004925A8" w:rsidP="002D1AA5">
      <w:pPr>
        <w:pStyle w:val="ad"/>
        <w:spacing w:line="360" w:lineRule="auto"/>
        <w:rPr>
          <w:rFonts w:ascii="Arial" w:hAnsi="Arial"/>
          <w:noProof w:val="0"/>
          <w:rtl/>
        </w:rPr>
      </w:pPr>
    </w:p>
    <w:p w:rsidR="004925A8" w:rsidRPr="009F5BFC" w:rsidRDefault="009F5BFC" w:rsidP="00F20475">
      <w:pPr>
        <w:spacing w:line="360" w:lineRule="auto"/>
        <w:ind w:left="720" w:hanging="720"/>
        <w:jc w:val="both"/>
        <w:rPr>
          <w:rFonts w:ascii="Arial" w:hAnsi="Arial"/>
          <w:noProof w:val="0"/>
        </w:rPr>
      </w:pPr>
      <w:r w:rsidRPr="00241A3B">
        <w:rPr>
          <w:rFonts w:ascii="Arial" w:hAnsi="Arial" w:hint="cs"/>
          <w:noProof w:val="0"/>
          <w:rtl/>
        </w:rPr>
        <w:t>21.</w:t>
      </w:r>
      <w:r>
        <w:rPr>
          <w:rFonts w:ascii="Arial" w:hAnsi="Arial" w:hint="cs"/>
          <w:b/>
          <w:bCs/>
          <w:noProof w:val="0"/>
          <w:rtl/>
        </w:rPr>
        <w:tab/>
      </w:r>
      <w:r w:rsidR="004925A8" w:rsidRPr="009F5BFC">
        <w:rPr>
          <w:rFonts w:ascii="Arial" w:hAnsi="Arial" w:hint="cs"/>
          <w:b/>
          <w:bCs/>
          <w:noProof w:val="0"/>
          <w:rtl/>
        </w:rPr>
        <w:t>הנכס במ</w:t>
      </w:r>
      <w:r w:rsidR="00F20475">
        <w:rPr>
          <w:rFonts w:ascii="Arial" w:hAnsi="Arial" w:hint="cs"/>
          <w:b/>
          <w:bCs/>
          <w:noProof w:val="0"/>
          <w:rtl/>
        </w:rPr>
        <w:t>'</w:t>
      </w:r>
      <w:r w:rsidR="004925A8" w:rsidRPr="009F5BFC">
        <w:rPr>
          <w:rFonts w:ascii="Arial" w:hAnsi="Arial" w:hint="cs"/>
          <w:b/>
          <w:bCs/>
          <w:noProof w:val="0"/>
          <w:rtl/>
        </w:rPr>
        <w:t xml:space="preserve"> 14</w:t>
      </w:r>
      <w:r w:rsidR="004925A8" w:rsidRPr="009F5BFC">
        <w:rPr>
          <w:rFonts w:ascii="Arial" w:hAnsi="Arial" w:hint="cs"/>
          <w:noProof w:val="0"/>
          <w:rtl/>
        </w:rPr>
        <w:t xml:space="preserve"> </w:t>
      </w:r>
      <w:r w:rsidR="004925A8" w:rsidRPr="009F5BFC">
        <w:rPr>
          <w:rFonts w:ascii="Arial" w:hAnsi="Arial"/>
          <w:noProof w:val="0"/>
          <w:rtl/>
        </w:rPr>
        <w:t>–</w:t>
      </w:r>
      <w:r w:rsidR="004925A8" w:rsidRPr="009F5BFC">
        <w:rPr>
          <w:rFonts w:ascii="Arial" w:hAnsi="Arial" w:hint="cs"/>
          <w:noProof w:val="0"/>
          <w:rtl/>
        </w:rPr>
        <w:t xml:space="preserve"> מאחר שע"ש האיש היו רשומות 50% מהזכויות שנרכשו במהלך הנישואין והנכס נמכר בשנת 2012, מדובר בנכס בר איזון ומומחה ייחשב את תמורת מכירת נכס זה בין הנכסים בני האיזון.</w:t>
      </w:r>
    </w:p>
    <w:p w:rsidR="00581749" w:rsidRPr="009F5BFC" w:rsidRDefault="00581749" w:rsidP="002D1AA5">
      <w:pPr>
        <w:pStyle w:val="ad"/>
        <w:spacing w:line="360" w:lineRule="auto"/>
        <w:rPr>
          <w:rFonts w:ascii="Arial" w:hAnsi="Arial"/>
          <w:noProof w:val="0"/>
          <w:rtl/>
        </w:rPr>
      </w:pPr>
    </w:p>
    <w:p w:rsidR="00581749" w:rsidRPr="009F5BFC" w:rsidRDefault="009F5BFC" w:rsidP="00F20475">
      <w:pPr>
        <w:spacing w:line="360" w:lineRule="auto"/>
        <w:jc w:val="both"/>
        <w:rPr>
          <w:rFonts w:ascii="Arial" w:hAnsi="Arial"/>
          <w:noProof w:val="0"/>
        </w:rPr>
      </w:pPr>
      <w:r w:rsidRPr="00241A3B">
        <w:rPr>
          <w:rFonts w:ascii="Arial" w:hAnsi="Arial" w:hint="cs"/>
          <w:noProof w:val="0"/>
          <w:rtl/>
        </w:rPr>
        <w:t>22.</w:t>
      </w:r>
      <w:r>
        <w:rPr>
          <w:rFonts w:ascii="Arial" w:hAnsi="Arial" w:hint="cs"/>
          <w:b/>
          <w:bCs/>
          <w:noProof w:val="0"/>
          <w:rtl/>
        </w:rPr>
        <w:tab/>
      </w:r>
      <w:r w:rsidR="00581749" w:rsidRPr="009F5BFC">
        <w:rPr>
          <w:rFonts w:ascii="Arial" w:hAnsi="Arial" w:hint="cs"/>
          <w:b/>
          <w:bCs/>
          <w:noProof w:val="0"/>
          <w:rtl/>
        </w:rPr>
        <w:t>הדירה בק</w:t>
      </w:r>
      <w:r w:rsidR="00F20475">
        <w:rPr>
          <w:rFonts w:ascii="Arial" w:hAnsi="Arial" w:hint="cs"/>
          <w:b/>
          <w:bCs/>
          <w:noProof w:val="0"/>
          <w:rtl/>
        </w:rPr>
        <w:t>'</w:t>
      </w:r>
      <w:r w:rsidR="00581749" w:rsidRPr="009F5BFC">
        <w:rPr>
          <w:rFonts w:ascii="Arial" w:hAnsi="Arial" w:hint="cs"/>
          <w:noProof w:val="0"/>
          <w:rtl/>
        </w:rPr>
        <w:t xml:space="preserve"> </w:t>
      </w:r>
      <w:r w:rsidR="00581749" w:rsidRPr="009F5BFC">
        <w:rPr>
          <w:rFonts w:ascii="Arial" w:hAnsi="Arial"/>
          <w:noProof w:val="0"/>
          <w:rtl/>
        </w:rPr>
        <w:t>–</w:t>
      </w:r>
      <w:r w:rsidR="00581749" w:rsidRPr="009F5BFC">
        <w:rPr>
          <w:rFonts w:ascii="Arial" w:hAnsi="Arial" w:hint="cs"/>
          <w:noProof w:val="0"/>
          <w:rtl/>
        </w:rPr>
        <w:t xml:space="preserve"> הנכס רשום ע"ש </w:t>
      </w:r>
      <w:r w:rsidR="007C2082">
        <w:rPr>
          <w:rFonts w:ascii="Arial" w:hAnsi="Arial" w:hint="cs"/>
          <w:noProof w:val="0"/>
          <w:rtl/>
        </w:rPr>
        <w:t>ד</w:t>
      </w:r>
      <w:r w:rsidR="00F20475">
        <w:rPr>
          <w:rFonts w:ascii="Arial" w:hAnsi="Arial" w:hint="cs"/>
          <w:noProof w:val="0"/>
          <w:rtl/>
        </w:rPr>
        <w:t>'</w:t>
      </w:r>
      <w:r w:rsidR="00581749" w:rsidRPr="009F5BFC">
        <w:rPr>
          <w:rFonts w:ascii="Arial" w:hAnsi="Arial" w:hint="cs"/>
          <w:noProof w:val="0"/>
          <w:rtl/>
        </w:rPr>
        <w:t xml:space="preserve"> ולא מדובר בנכס בר איזון.</w:t>
      </w:r>
    </w:p>
    <w:p w:rsidR="00581749" w:rsidRPr="00F20475" w:rsidRDefault="00581749" w:rsidP="002D1AA5">
      <w:pPr>
        <w:pStyle w:val="ad"/>
        <w:spacing w:line="360" w:lineRule="auto"/>
        <w:rPr>
          <w:rFonts w:ascii="Arial" w:hAnsi="Arial"/>
          <w:noProof w:val="0"/>
          <w:rtl/>
        </w:rPr>
      </w:pPr>
    </w:p>
    <w:p w:rsidR="00394BE7" w:rsidRPr="009F5BFC" w:rsidRDefault="009F5BFC" w:rsidP="002D1AA5">
      <w:pPr>
        <w:spacing w:line="360" w:lineRule="auto"/>
        <w:ind w:left="720" w:hanging="720"/>
        <w:jc w:val="both"/>
        <w:rPr>
          <w:rFonts w:ascii="Arial" w:hAnsi="Arial"/>
          <w:noProof w:val="0"/>
        </w:rPr>
      </w:pPr>
      <w:r>
        <w:rPr>
          <w:rFonts w:ascii="Arial" w:hAnsi="Arial" w:hint="cs"/>
          <w:noProof w:val="0"/>
          <w:rtl/>
        </w:rPr>
        <w:t>23.</w:t>
      </w:r>
      <w:r>
        <w:rPr>
          <w:rFonts w:ascii="Arial" w:hAnsi="Arial" w:hint="cs"/>
          <w:noProof w:val="0"/>
          <w:rtl/>
        </w:rPr>
        <w:tab/>
      </w:r>
      <w:r w:rsidR="00394BE7" w:rsidRPr="009F5BFC">
        <w:rPr>
          <w:rFonts w:ascii="Arial" w:hAnsi="Arial" w:hint="cs"/>
          <w:noProof w:val="0"/>
          <w:rtl/>
        </w:rPr>
        <w:t xml:space="preserve">טענת האיש שאביו העניק לו הלוואה מחברה השייכת לעסק בסך של 80,000 ₪ ביום 2.5.15 לאור העובדה שבאותה עת היה החשבון המשותף של הצדדים ביתרת חובה גבוהה </w:t>
      </w:r>
      <w:r w:rsidR="00394BE7" w:rsidRPr="009F5BFC">
        <w:rPr>
          <w:rFonts w:ascii="Arial" w:hAnsi="Arial"/>
          <w:noProof w:val="0"/>
          <w:rtl/>
        </w:rPr>
        <w:t>–</w:t>
      </w:r>
      <w:r w:rsidR="00394BE7" w:rsidRPr="009F5BFC">
        <w:rPr>
          <w:rFonts w:ascii="Arial" w:hAnsi="Arial" w:hint="cs"/>
          <w:noProof w:val="0"/>
          <w:rtl/>
        </w:rPr>
        <w:t xml:space="preserve"> נדחית. נראה שלא מדובר בהלוואה אמיתית והוכח שבאותה עת כלל לא הי</w:t>
      </w:r>
      <w:r w:rsidR="00915940" w:rsidRPr="009F5BFC">
        <w:rPr>
          <w:rFonts w:ascii="Arial" w:hAnsi="Arial" w:hint="cs"/>
          <w:noProof w:val="0"/>
          <w:rtl/>
        </w:rPr>
        <w:t>י</w:t>
      </w:r>
      <w:r w:rsidR="00394BE7" w:rsidRPr="009F5BFC">
        <w:rPr>
          <w:rFonts w:ascii="Arial" w:hAnsi="Arial" w:hint="cs"/>
          <w:noProof w:val="0"/>
          <w:rtl/>
        </w:rPr>
        <w:t xml:space="preserve">תה יתרת חובה </w:t>
      </w:r>
      <w:r w:rsidR="00394BE7" w:rsidRPr="009F5BFC">
        <w:rPr>
          <w:rFonts w:ascii="Arial" w:hAnsi="Arial" w:hint="cs"/>
          <w:noProof w:val="0"/>
          <w:rtl/>
        </w:rPr>
        <w:lastRenderedPageBreak/>
        <w:t>בחשבון המשותף. ההלוואה הנטענת ה</w:t>
      </w:r>
      <w:r w:rsidR="00915940" w:rsidRPr="009F5BFC">
        <w:rPr>
          <w:rFonts w:ascii="Arial" w:hAnsi="Arial" w:hint="cs"/>
          <w:noProof w:val="0"/>
          <w:rtl/>
        </w:rPr>
        <w:t>י</w:t>
      </w:r>
      <w:r w:rsidR="00394BE7" w:rsidRPr="009F5BFC">
        <w:rPr>
          <w:rFonts w:ascii="Arial" w:hAnsi="Arial" w:hint="cs"/>
          <w:noProof w:val="0"/>
          <w:rtl/>
        </w:rPr>
        <w:t>יתה חלק אינט</w:t>
      </w:r>
      <w:r w:rsidR="00395CF6" w:rsidRPr="009F5BFC">
        <w:rPr>
          <w:rFonts w:ascii="Arial" w:hAnsi="Arial" w:hint="cs"/>
          <w:noProof w:val="0"/>
          <w:rtl/>
        </w:rPr>
        <w:t>ג</w:t>
      </w:r>
      <w:r w:rsidR="00622D21">
        <w:rPr>
          <w:rFonts w:ascii="Arial" w:hAnsi="Arial" w:hint="cs"/>
          <w:noProof w:val="0"/>
          <w:rtl/>
        </w:rPr>
        <w:t>ר</w:t>
      </w:r>
      <w:r w:rsidR="00394BE7" w:rsidRPr="009F5BFC">
        <w:rPr>
          <w:rFonts w:ascii="Arial" w:hAnsi="Arial" w:hint="cs"/>
          <w:noProof w:val="0"/>
          <w:rtl/>
        </w:rPr>
        <w:t>לי משכרו של האיש והיא רק "נצבעה" כהלוואה.</w:t>
      </w:r>
    </w:p>
    <w:p w:rsidR="00394BE7" w:rsidRPr="00394BE7" w:rsidRDefault="00394BE7" w:rsidP="002D1AA5">
      <w:pPr>
        <w:pStyle w:val="ad"/>
        <w:spacing w:line="360" w:lineRule="auto"/>
        <w:rPr>
          <w:rFonts w:ascii="Arial" w:hAnsi="Arial"/>
          <w:noProof w:val="0"/>
          <w:rtl/>
        </w:rPr>
      </w:pPr>
    </w:p>
    <w:p w:rsidR="00395CF6" w:rsidRPr="00915940" w:rsidRDefault="00394BE7" w:rsidP="002D1AA5">
      <w:pPr>
        <w:pStyle w:val="ad"/>
        <w:numPr>
          <w:ilvl w:val="0"/>
          <w:numId w:val="4"/>
        </w:numPr>
        <w:spacing w:line="360" w:lineRule="auto"/>
        <w:jc w:val="both"/>
        <w:rPr>
          <w:rFonts w:ascii="Arial" w:hAnsi="Arial"/>
          <w:b/>
          <w:bCs/>
          <w:noProof w:val="0"/>
          <w:rtl/>
        </w:rPr>
      </w:pPr>
      <w:r w:rsidRPr="00915940">
        <w:rPr>
          <w:rFonts w:ascii="Arial" w:hAnsi="Arial" w:hint="cs"/>
          <w:b/>
          <w:bCs/>
          <w:noProof w:val="0"/>
          <w:rtl/>
        </w:rPr>
        <w:t xml:space="preserve">תביעת המזונות </w:t>
      </w:r>
    </w:p>
    <w:p w:rsidR="00395CF6" w:rsidRDefault="00395CF6" w:rsidP="002D1AA5">
      <w:pPr>
        <w:spacing w:line="360" w:lineRule="auto"/>
        <w:jc w:val="both"/>
        <w:rPr>
          <w:rFonts w:ascii="Arial" w:hAnsi="Arial"/>
          <w:noProof w:val="0"/>
          <w:rtl/>
        </w:rPr>
      </w:pPr>
    </w:p>
    <w:p w:rsidR="00B40827" w:rsidRPr="00241A3B" w:rsidRDefault="00241A3B" w:rsidP="00F20475">
      <w:pPr>
        <w:spacing w:line="360" w:lineRule="auto"/>
        <w:ind w:left="720" w:hanging="720"/>
        <w:jc w:val="both"/>
        <w:rPr>
          <w:rFonts w:ascii="Arial" w:hAnsi="Arial"/>
          <w:noProof w:val="0"/>
        </w:rPr>
      </w:pPr>
      <w:r>
        <w:rPr>
          <w:rFonts w:ascii="Arial" w:hAnsi="Arial" w:hint="cs"/>
          <w:noProof w:val="0"/>
          <w:rtl/>
        </w:rPr>
        <w:t>24.</w:t>
      </w:r>
      <w:r>
        <w:rPr>
          <w:rFonts w:ascii="Arial" w:hAnsi="Arial" w:hint="cs"/>
          <w:noProof w:val="0"/>
          <w:rtl/>
        </w:rPr>
        <w:tab/>
      </w:r>
      <w:r w:rsidR="00395CF6" w:rsidRPr="00241A3B">
        <w:rPr>
          <w:rFonts w:ascii="Arial" w:hAnsi="Arial" w:hint="cs"/>
          <w:noProof w:val="0"/>
          <w:rtl/>
        </w:rPr>
        <w:t>שלוש שנים טרם מועד הקרע</w:t>
      </w:r>
      <w:r w:rsidR="009373F8" w:rsidRPr="00241A3B">
        <w:rPr>
          <w:rFonts w:ascii="Arial" w:hAnsi="Arial" w:hint="cs"/>
          <w:noProof w:val="0"/>
          <w:rtl/>
        </w:rPr>
        <w:t>,</w:t>
      </w:r>
      <w:r w:rsidR="00395CF6" w:rsidRPr="00241A3B">
        <w:rPr>
          <w:rFonts w:ascii="Arial" w:hAnsi="Arial" w:hint="cs"/>
          <w:noProof w:val="0"/>
          <w:rtl/>
        </w:rPr>
        <w:t xml:space="preserve"> הא</w:t>
      </w:r>
      <w:r w:rsidR="009373F8" w:rsidRPr="00241A3B">
        <w:rPr>
          <w:rFonts w:ascii="Arial" w:hAnsi="Arial" w:hint="cs"/>
          <w:noProof w:val="0"/>
          <w:rtl/>
        </w:rPr>
        <w:t>יש השתכר משכורת חודשי</w:t>
      </w:r>
      <w:r w:rsidR="002A466C" w:rsidRPr="00241A3B">
        <w:rPr>
          <w:rFonts w:ascii="Arial" w:hAnsi="Arial" w:hint="cs"/>
          <w:noProof w:val="0"/>
          <w:rtl/>
        </w:rPr>
        <w:t>ת</w:t>
      </w:r>
      <w:r w:rsidR="009373F8" w:rsidRPr="00241A3B">
        <w:rPr>
          <w:rFonts w:ascii="Arial" w:hAnsi="Arial" w:hint="cs"/>
          <w:noProof w:val="0"/>
          <w:rtl/>
        </w:rPr>
        <w:t xml:space="preserve"> בתוספת הכנסה נוספת מניהול בניין ב</w:t>
      </w:r>
      <w:r w:rsidR="00F20475">
        <w:rPr>
          <w:rFonts w:ascii="Arial" w:hAnsi="Arial" w:hint="cs"/>
          <w:noProof w:val="0"/>
          <w:rtl/>
        </w:rPr>
        <w:t>---</w:t>
      </w:r>
      <w:r w:rsidR="009373F8" w:rsidRPr="00241A3B">
        <w:rPr>
          <w:rFonts w:ascii="Arial" w:hAnsi="Arial" w:hint="cs"/>
          <w:noProof w:val="0"/>
          <w:rtl/>
        </w:rPr>
        <w:t xml:space="preserve">, </w:t>
      </w:r>
      <w:r w:rsidR="002A466C" w:rsidRPr="00241A3B">
        <w:rPr>
          <w:rFonts w:ascii="Arial" w:hAnsi="Arial" w:hint="cs"/>
          <w:noProof w:val="0"/>
          <w:rtl/>
        </w:rPr>
        <w:t>ב</w:t>
      </w:r>
      <w:r w:rsidR="009373F8" w:rsidRPr="00241A3B">
        <w:rPr>
          <w:rFonts w:ascii="Arial" w:hAnsi="Arial" w:hint="cs"/>
          <w:noProof w:val="0"/>
          <w:rtl/>
        </w:rPr>
        <w:t>סך של 13,500 ₪ נטו לחודש. כמו כן, ההורים העבירו לבנ</w:t>
      </w:r>
      <w:r w:rsidR="002A466C" w:rsidRPr="00241A3B">
        <w:rPr>
          <w:rFonts w:ascii="Arial" w:hAnsi="Arial" w:hint="cs"/>
          <w:noProof w:val="0"/>
          <w:rtl/>
        </w:rPr>
        <w:t>י</w:t>
      </w:r>
      <w:r w:rsidR="009373F8" w:rsidRPr="00241A3B">
        <w:rPr>
          <w:rFonts w:ascii="Arial" w:hAnsi="Arial" w:hint="cs"/>
          <w:noProof w:val="0"/>
          <w:rtl/>
        </w:rPr>
        <w:t>ה"ז את שכר הדירה מדירת ק</w:t>
      </w:r>
      <w:r w:rsidR="00F20475">
        <w:rPr>
          <w:rFonts w:ascii="Arial" w:hAnsi="Arial" w:hint="cs"/>
          <w:noProof w:val="0"/>
          <w:rtl/>
        </w:rPr>
        <w:t>'</w:t>
      </w:r>
      <w:r w:rsidR="00E80C42">
        <w:rPr>
          <w:rFonts w:ascii="Arial" w:hAnsi="Arial" w:hint="cs"/>
          <w:noProof w:val="0"/>
          <w:rtl/>
        </w:rPr>
        <w:t xml:space="preserve"> בסך של 6,900 ₪ לחודש ובנוסף ד</w:t>
      </w:r>
      <w:r w:rsidR="00F20475">
        <w:rPr>
          <w:rFonts w:ascii="Arial" w:hAnsi="Arial" w:hint="cs"/>
          <w:noProof w:val="0"/>
          <w:rtl/>
        </w:rPr>
        <w:t>'</w:t>
      </w:r>
      <w:r w:rsidR="009373F8" w:rsidRPr="00241A3B">
        <w:rPr>
          <w:rFonts w:ascii="Arial" w:hAnsi="Arial" w:hint="cs"/>
          <w:noProof w:val="0"/>
          <w:rtl/>
        </w:rPr>
        <w:t xml:space="preserve"> העבירה לבניה"ז תמיכה של 4,000 ₪ בחודש. </w:t>
      </w:r>
      <w:r w:rsidR="00535DEC">
        <w:rPr>
          <w:rFonts w:ascii="Arial" w:hAnsi="Arial" w:hint="cs"/>
          <w:noProof w:val="0"/>
          <w:rtl/>
        </w:rPr>
        <w:t>בנוסף</w:t>
      </w:r>
      <w:r w:rsidR="002A466C" w:rsidRPr="00241A3B">
        <w:rPr>
          <w:rFonts w:ascii="Arial" w:hAnsi="Arial" w:hint="cs"/>
          <w:noProof w:val="0"/>
          <w:rtl/>
        </w:rPr>
        <w:t xml:space="preserve">, </w:t>
      </w:r>
      <w:r w:rsidR="009373F8" w:rsidRPr="00241A3B">
        <w:rPr>
          <w:rFonts w:ascii="Arial" w:hAnsi="Arial" w:hint="cs"/>
          <w:noProof w:val="0"/>
          <w:rtl/>
        </w:rPr>
        <w:t xml:space="preserve">על פי הסכם הלוואה מיום 2.8.15, אביו של האיש העניק לו הלוואה של 80,000 ₪ ששולמו בתשלומים של כ </w:t>
      </w:r>
      <w:r w:rsidR="009373F8" w:rsidRPr="00241A3B">
        <w:rPr>
          <w:rFonts w:ascii="Arial" w:hAnsi="Arial"/>
          <w:noProof w:val="0"/>
          <w:rtl/>
        </w:rPr>
        <w:t>–</w:t>
      </w:r>
      <w:r w:rsidR="009373F8" w:rsidRPr="00241A3B">
        <w:rPr>
          <w:rFonts w:ascii="Arial" w:hAnsi="Arial" w:hint="cs"/>
          <w:noProof w:val="0"/>
          <w:rtl/>
        </w:rPr>
        <w:t xml:space="preserve"> 7,000 ₪ לחודש מאוגוסט 2015 ועד יולי 2016. בתחילת שנת </w:t>
      </w:r>
      <w:r w:rsidR="00E80C42">
        <w:rPr>
          <w:rFonts w:ascii="Arial" w:hAnsi="Arial" w:hint="cs"/>
          <w:noProof w:val="0"/>
          <w:rtl/>
        </w:rPr>
        <w:t>2016 הופסקה התמיכה מד</w:t>
      </w:r>
      <w:r w:rsidR="00F20475">
        <w:rPr>
          <w:rFonts w:ascii="Arial" w:hAnsi="Arial" w:hint="cs"/>
          <w:noProof w:val="0"/>
          <w:rtl/>
        </w:rPr>
        <w:t>'</w:t>
      </w:r>
      <w:r w:rsidR="009373F8" w:rsidRPr="00241A3B">
        <w:rPr>
          <w:rFonts w:ascii="Arial" w:hAnsi="Arial" w:hint="cs"/>
          <w:noProof w:val="0"/>
          <w:rtl/>
        </w:rPr>
        <w:t xml:space="preserve"> וכן הופסקה העברת דמי השכירות מהדירה בק</w:t>
      </w:r>
      <w:r w:rsidR="00F20475">
        <w:rPr>
          <w:rFonts w:ascii="Arial" w:hAnsi="Arial" w:hint="cs"/>
          <w:noProof w:val="0"/>
          <w:rtl/>
        </w:rPr>
        <w:t>'</w:t>
      </w:r>
      <w:r w:rsidR="009373F8" w:rsidRPr="00241A3B">
        <w:rPr>
          <w:rFonts w:ascii="Arial" w:hAnsi="Arial" w:hint="cs"/>
          <w:noProof w:val="0"/>
          <w:rtl/>
        </w:rPr>
        <w:t xml:space="preserve"> והכנסתו של האיש עמדה על 13,500 ₪ נטו לחודש.</w:t>
      </w:r>
      <w:r w:rsidR="00B40827" w:rsidRPr="00241A3B">
        <w:rPr>
          <w:rFonts w:ascii="Arial" w:hAnsi="Arial" w:hint="cs"/>
          <w:noProof w:val="0"/>
          <w:rtl/>
        </w:rPr>
        <w:t xml:space="preserve"> מאחר שהאיש עובד בעסק משפחתי,</w:t>
      </w:r>
      <w:r w:rsidR="009373F8" w:rsidRPr="00241A3B">
        <w:rPr>
          <w:rFonts w:ascii="Arial" w:hAnsi="Arial" w:hint="cs"/>
          <w:noProof w:val="0"/>
          <w:rtl/>
        </w:rPr>
        <w:t xml:space="preserve"> </w:t>
      </w:r>
      <w:r w:rsidR="00B40827" w:rsidRPr="00241A3B">
        <w:rPr>
          <w:rFonts w:ascii="Arial" w:hAnsi="Arial" w:hint="cs"/>
          <w:noProof w:val="0"/>
          <w:rtl/>
        </w:rPr>
        <w:t xml:space="preserve">הנטל עובר אליו להוכחת גובה הכנסתו. </w:t>
      </w:r>
      <w:r w:rsidR="00661B1B" w:rsidRPr="00241A3B">
        <w:rPr>
          <w:rFonts w:ascii="Arial" w:hAnsi="Arial" w:hint="cs"/>
          <w:noProof w:val="0"/>
          <w:rtl/>
        </w:rPr>
        <w:t>תשלומי ההלוואה הם "</w:t>
      </w:r>
      <w:r w:rsidR="00661B1B" w:rsidRPr="00241A3B">
        <w:rPr>
          <w:rFonts w:ascii="Arial" w:hAnsi="Arial" w:hint="cs"/>
          <w:b/>
          <w:bCs/>
          <w:noProof w:val="0"/>
          <w:rtl/>
        </w:rPr>
        <w:t>חלק אינטגרלי מהכנסתו השוטפת של ת</w:t>
      </w:r>
      <w:r w:rsidR="00F20475">
        <w:rPr>
          <w:rFonts w:ascii="Arial" w:hAnsi="Arial" w:hint="cs"/>
          <w:b/>
          <w:bCs/>
          <w:noProof w:val="0"/>
          <w:rtl/>
        </w:rPr>
        <w:t>'</w:t>
      </w:r>
      <w:r w:rsidR="00661B1B" w:rsidRPr="00241A3B">
        <w:rPr>
          <w:rFonts w:ascii="Arial" w:hAnsi="Arial" w:hint="cs"/>
          <w:b/>
          <w:bCs/>
          <w:noProof w:val="0"/>
          <w:rtl/>
        </w:rPr>
        <w:t>, אשר "נצבעה" כהלוואה מן ההיבט של הנהלת חשבונות והניהול בספרי החברה וכי זו מצטרפת דה פקטו לשכרו של ת</w:t>
      </w:r>
      <w:r w:rsidR="00F20475">
        <w:rPr>
          <w:rFonts w:ascii="Arial" w:hAnsi="Arial" w:hint="cs"/>
          <w:b/>
          <w:bCs/>
          <w:noProof w:val="0"/>
          <w:rtl/>
        </w:rPr>
        <w:t>'</w:t>
      </w:r>
      <w:r w:rsidR="00661B1B" w:rsidRPr="00622D21">
        <w:rPr>
          <w:rFonts w:ascii="Arial" w:hAnsi="Arial" w:hint="cs"/>
          <w:noProof w:val="0"/>
          <w:rtl/>
        </w:rPr>
        <w:t>".</w:t>
      </w:r>
      <w:r w:rsidR="00661B1B" w:rsidRPr="00241A3B">
        <w:rPr>
          <w:rFonts w:ascii="Arial" w:hAnsi="Arial" w:hint="cs"/>
          <w:noProof w:val="0"/>
          <w:rtl/>
        </w:rPr>
        <w:t xml:space="preserve"> לפיכך, </w:t>
      </w:r>
      <w:r w:rsidR="00B40827" w:rsidRPr="00241A3B">
        <w:rPr>
          <w:rFonts w:ascii="Arial" w:hAnsi="Arial" w:hint="cs"/>
          <w:noProof w:val="0"/>
          <w:rtl/>
        </w:rPr>
        <w:t>יש להעמיד את הכנסתו בפועל ואת פוטנציאל הכנסתו של האיש על סך של 25,000 ₪ נטו לחודש.</w:t>
      </w:r>
    </w:p>
    <w:p w:rsidR="00B40827" w:rsidRPr="00B40827" w:rsidRDefault="00B40827" w:rsidP="002D1AA5">
      <w:pPr>
        <w:pStyle w:val="ad"/>
        <w:spacing w:line="360" w:lineRule="auto"/>
        <w:rPr>
          <w:rFonts w:ascii="Arial" w:hAnsi="Arial"/>
          <w:noProof w:val="0"/>
          <w:rtl/>
        </w:rPr>
      </w:pPr>
    </w:p>
    <w:p w:rsidR="00B40827" w:rsidRPr="00241A3B" w:rsidRDefault="00241A3B" w:rsidP="00F20475">
      <w:pPr>
        <w:spacing w:line="360" w:lineRule="auto"/>
        <w:ind w:left="720" w:hanging="720"/>
        <w:jc w:val="both"/>
        <w:rPr>
          <w:rFonts w:ascii="Arial" w:hAnsi="Arial"/>
          <w:noProof w:val="0"/>
        </w:rPr>
      </w:pPr>
      <w:r>
        <w:rPr>
          <w:rFonts w:ascii="Arial" w:hAnsi="Arial" w:hint="cs"/>
          <w:noProof w:val="0"/>
          <w:rtl/>
        </w:rPr>
        <w:t>25.</w:t>
      </w:r>
      <w:r>
        <w:rPr>
          <w:rFonts w:ascii="Arial" w:hAnsi="Arial" w:hint="cs"/>
          <w:noProof w:val="0"/>
          <w:rtl/>
        </w:rPr>
        <w:tab/>
      </w:r>
      <w:r w:rsidR="00B40827" w:rsidRPr="00241A3B">
        <w:rPr>
          <w:rFonts w:ascii="Arial" w:hAnsi="Arial" w:hint="cs"/>
          <w:noProof w:val="0"/>
          <w:rtl/>
        </w:rPr>
        <w:t>האישה לא הציגה נתונים ממצים ומלאים אודות הכנסתה. הוצגו רק נתונים אודות ב</w:t>
      </w:r>
      <w:r w:rsidR="00F20475">
        <w:rPr>
          <w:rFonts w:ascii="Arial" w:hAnsi="Arial" w:hint="cs"/>
          <w:noProof w:val="0"/>
          <w:rtl/>
        </w:rPr>
        <w:t>'</w:t>
      </w:r>
      <w:r w:rsidR="002A466C" w:rsidRPr="00241A3B">
        <w:rPr>
          <w:rFonts w:ascii="Arial" w:hAnsi="Arial" w:hint="cs"/>
          <w:noProof w:val="0"/>
          <w:rtl/>
        </w:rPr>
        <w:t xml:space="preserve"> </w:t>
      </w:r>
      <w:r w:rsidR="00B40827" w:rsidRPr="00241A3B">
        <w:rPr>
          <w:rFonts w:ascii="Arial" w:hAnsi="Arial" w:hint="cs"/>
          <w:noProof w:val="0"/>
          <w:rtl/>
        </w:rPr>
        <w:t>לשנת 2019 בלבד. מניתוח הנתונים עולה שהאישה השתכרה מ</w:t>
      </w:r>
      <w:r w:rsidR="00F20475">
        <w:rPr>
          <w:rFonts w:ascii="Arial" w:hAnsi="Arial" w:hint="cs"/>
          <w:noProof w:val="0"/>
          <w:rtl/>
        </w:rPr>
        <w:t>ב'</w:t>
      </w:r>
      <w:r w:rsidR="00B40827" w:rsidRPr="00241A3B">
        <w:rPr>
          <w:rFonts w:ascii="Arial" w:hAnsi="Arial" w:hint="cs"/>
          <w:noProof w:val="0"/>
          <w:rtl/>
        </w:rPr>
        <w:t xml:space="preserve"> סך של 8,500 ₪ ברוטו לחודש. בכל הנוגע לעסקה הנוסף של האישה בש</w:t>
      </w:r>
      <w:r w:rsidR="00F20475">
        <w:rPr>
          <w:rFonts w:ascii="Arial" w:hAnsi="Arial" w:hint="cs"/>
          <w:noProof w:val="0"/>
          <w:rtl/>
        </w:rPr>
        <w:t>'</w:t>
      </w:r>
      <w:r w:rsidR="00B40827" w:rsidRPr="00241A3B">
        <w:rPr>
          <w:rFonts w:ascii="Arial" w:hAnsi="Arial" w:hint="cs"/>
          <w:noProof w:val="0"/>
          <w:rtl/>
        </w:rPr>
        <w:t xml:space="preserve"> </w:t>
      </w:r>
      <w:r w:rsidR="00B40827" w:rsidRPr="00241A3B">
        <w:rPr>
          <w:rFonts w:ascii="Arial" w:hAnsi="Arial"/>
          <w:noProof w:val="0"/>
          <w:rtl/>
        </w:rPr>
        <w:t>–</w:t>
      </w:r>
      <w:r w:rsidR="00B40827" w:rsidRPr="00241A3B">
        <w:rPr>
          <w:rFonts w:ascii="Arial" w:hAnsi="Arial" w:hint="cs"/>
          <w:noProof w:val="0"/>
          <w:rtl/>
        </w:rPr>
        <w:t xml:space="preserve"> מהנתונים עולה שהיא השתכרה ממנו כ </w:t>
      </w:r>
      <w:r w:rsidR="00B40827" w:rsidRPr="00241A3B">
        <w:rPr>
          <w:rFonts w:ascii="Arial" w:hAnsi="Arial"/>
          <w:noProof w:val="0"/>
          <w:rtl/>
        </w:rPr>
        <w:t>–</w:t>
      </w:r>
      <w:r w:rsidR="00B40827" w:rsidRPr="00241A3B">
        <w:rPr>
          <w:rFonts w:ascii="Arial" w:hAnsi="Arial" w:hint="cs"/>
          <w:noProof w:val="0"/>
          <w:rtl/>
        </w:rPr>
        <w:t xml:space="preserve"> 12,000 ₪ ברוטו לחודש. דהיינו</w:t>
      </w:r>
      <w:r w:rsidR="00362780">
        <w:rPr>
          <w:rFonts w:ascii="Arial" w:hAnsi="Arial" w:hint="cs"/>
          <w:noProof w:val="0"/>
          <w:rtl/>
        </w:rPr>
        <w:t>, סך הכנסותיה לשנת 2015 עמדו על</w:t>
      </w:r>
      <w:r w:rsidR="00B40827" w:rsidRPr="00241A3B">
        <w:rPr>
          <w:rFonts w:ascii="Arial" w:hAnsi="Arial" w:hint="cs"/>
          <w:noProof w:val="0"/>
          <w:rtl/>
        </w:rPr>
        <w:t xml:space="preserve"> 20,500 ₪ ברוטו לחודש. טענותיה של האישה לפיה</w:t>
      </w:r>
      <w:r w:rsidR="00362780">
        <w:rPr>
          <w:rFonts w:ascii="Arial" w:hAnsi="Arial" w:hint="cs"/>
          <w:noProof w:val="0"/>
          <w:rtl/>
        </w:rPr>
        <w:t>ן</w:t>
      </w:r>
      <w:r w:rsidR="00B40827" w:rsidRPr="00241A3B">
        <w:rPr>
          <w:rFonts w:ascii="Arial" w:hAnsi="Arial" w:hint="cs"/>
          <w:noProof w:val="0"/>
          <w:rtl/>
        </w:rPr>
        <w:t xml:space="preserve"> יש לה הפסדים וחובות מהעסקים לא גובו בראיות "</w:t>
      </w:r>
      <w:r w:rsidR="00B40827" w:rsidRPr="00241A3B">
        <w:rPr>
          <w:rFonts w:ascii="Arial" w:hAnsi="Arial" w:hint="cs"/>
          <w:b/>
          <w:bCs/>
          <w:noProof w:val="0"/>
          <w:rtl/>
        </w:rPr>
        <w:t>ואף אינן עולות בקנה אחד עם ההיגיון והשכל הישר</w:t>
      </w:r>
      <w:r w:rsidR="00B40827" w:rsidRPr="00241A3B">
        <w:rPr>
          <w:rFonts w:ascii="Arial" w:hAnsi="Arial" w:hint="cs"/>
          <w:noProof w:val="0"/>
          <w:rtl/>
        </w:rPr>
        <w:t>". יש להעמיד את הכנסתה של האישה ופוטנציאל הכנסתה ע"ס של 12,000 ₪ נטו לחודש.</w:t>
      </w:r>
    </w:p>
    <w:p w:rsidR="00B40827" w:rsidRPr="00B40827" w:rsidRDefault="00B40827" w:rsidP="002D1AA5">
      <w:pPr>
        <w:pStyle w:val="ad"/>
        <w:spacing w:line="360" w:lineRule="auto"/>
        <w:rPr>
          <w:rFonts w:ascii="Arial" w:hAnsi="Arial"/>
          <w:noProof w:val="0"/>
          <w:rtl/>
        </w:rPr>
      </w:pPr>
    </w:p>
    <w:p w:rsidR="00B40827" w:rsidRPr="00241A3B" w:rsidRDefault="00241A3B" w:rsidP="002D1AA5">
      <w:pPr>
        <w:spacing w:line="360" w:lineRule="auto"/>
        <w:jc w:val="both"/>
        <w:rPr>
          <w:rFonts w:ascii="Arial" w:hAnsi="Arial"/>
          <w:noProof w:val="0"/>
        </w:rPr>
      </w:pPr>
      <w:r>
        <w:rPr>
          <w:rFonts w:ascii="Arial" w:hAnsi="Arial" w:hint="cs"/>
          <w:noProof w:val="0"/>
          <w:rtl/>
        </w:rPr>
        <w:t>26.</w:t>
      </w:r>
      <w:r>
        <w:rPr>
          <w:rFonts w:ascii="Arial" w:hAnsi="Arial" w:hint="cs"/>
          <w:noProof w:val="0"/>
          <w:rtl/>
        </w:rPr>
        <w:tab/>
      </w:r>
      <w:r w:rsidR="00B40827" w:rsidRPr="00241A3B">
        <w:rPr>
          <w:rFonts w:ascii="Arial" w:hAnsi="Arial" w:hint="cs"/>
          <w:noProof w:val="0"/>
          <w:rtl/>
        </w:rPr>
        <w:t>לפיכך, יחס ההכנסות בין בני הזוג עומד על 33%-67%.</w:t>
      </w:r>
    </w:p>
    <w:p w:rsidR="00B40827" w:rsidRPr="00B40827" w:rsidRDefault="00B40827" w:rsidP="002D1AA5">
      <w:pPr>
        <w:pStyle w:val="ad"/>
        <w:spacing w:line="360" w:lineRule="auto"/>
        <w:rPr>
          <w:rFonts w:ascii="Arial" w:hAnsi="Arial"/>
          <w:noProof w:val="0"/>
          <w:rtl/>
        </w:rPr>
      </w:pPr>
    </w:p>
    <w:p w:rsidR="00B40827" w:rsidRPr="00241A3B" w:rsidRDefault="00241A3B" w:rsidP="00F20475">
      <w:pPr>
        <w:spacing w:line="360" w:lineRule="auto"/>
        <w:ind w:left="720" w:hanging="720"/>
        <w:jc w:val="both"/>
        <w:rPr>
          <w:rFonts w:ascii="Arial" w:hAnsi="Arial"/>
          <w:noProof w:val="0"/>
        </w:rPr>
      </w:pPr>
      <w:r>
        <w:rPr>
          <w:rFonts w:ascii="Arial" w:hAnsi="Arial" w:hint="cs"/>
          <w:noProof w:val="0"/>
          <w:rtl/>
        </w:rPr>
        <w:t>27.</w:t>
      </w:r>
      <w:r>
        <w:rPr>
          <w:rFonts w:ascii="Arial" w:hAnsi="Arial" w:hint="cs"/>
          <w:noProof w:val="0"/>
          <w:rtl/>
        </w:rPr>
        <w:tab/>
      </w:r>
      <w:r w:rsidR="00B40827" w:rsidRPr="00241A3B">
        <w:rPr>
          <w:rFonts w:ascii="Arial" w:hAnsi="Arial" w:hint="cs"/>
          <w:noProof w:val="0"/>
          <w:rtl/>
        </w:rPr>
        <w:t>האיש מתגורר בדירה בא</w:t>
      </w:r>
      <w:r w:rsidR="00F20475">
        <w:rPr>
          <w:rFonts w:ascii="Arial" w:hAnsi="Arial" w:hint="cs"/>
          <w:noProof w:val="0"/>
          <w:rtl/>
        </w:rPr>
        <w:t>'</w:t>
      </w:r>
      <w:r w:rsidR="00B40827" w:rsidRPr="00241A3B">
        <w:rPr>
          <w:rFonts w:ascii="Arial" w:hAnsi="Arial" w:hint="cs"/>
          <w:noProof w:val="0"/>
          <w:rtl/>
        </w:rPr>
        <w:t xml:space="preserve"> שבבעלות ההורים והוא לא משלם להם שכר דירה. האיש אף לא המציא אסמכתאות לפיהן הוא משלם את תשלומי אחזקת הדירה והוא אף לא טען כך. אמו העידה שהיא משלמת את הוצאות אחזקת המדור של ילדיה. לפיכך, הכנסתו הפנויה של האיש עומדת על 25,000 ₪ נטו לחודש.</w:t>
      </w:r>
    </w:p>
    <w:p w:rsidR="00B40827" w:rsidRPr="00B40827" w:rsidRDefault="00B40827" w:rsidP="002D1AA5">
      <w:pPr>
        <w:pStyle w:val="ad"/>
        <w:spacing w:line="360" w:lineRule="auto"/>
        <w:rPr>
          <w:rFonts w:ascii="Arial" w:hAnsi="Arial"/>
          <w:noProof w:val="0"/>
          <w:rtl/>
        </w:rPr>
      </w:pPr>
    </w:p>
    <w:p w:rsidR="00B40827" w:rsidRPr="00241A3B" w:rsidRDefault="00241A3B" w:rsidP="002D1AA5">
      <w:pPr>
        <w:spacing w:line="360" w:lineRule="auto"/>
        <w:ind w:left="720" w:hanging="720"/>
        <w:jc w:val="both"/>
        <w:rPr>
          <w:rFonts w:ascii="Arial" w:hAnsi="Arial"/>
          <w:noProof w:val="0"/>
        </w:rPr>
      </w:pPr>
      <w:r>
        <w:rPr>
          <w:rFonts w:ascii="Arial" w:hAnsi="Arial" w:hint="cs"/>
          <w:noProof w:val="0"/>
          <w:rtl/>
        </w:rPr>
        <w:t>28.</w:t>
      </w:r>
      <w:r>
        <w:rPr>
          <w:rFonts w:ascii="Arial" w:hAnsi="Arial" w:hint="cs"/>
          <w:noProof w:val="0"/>
          <w:rtl/>
        </w:rPr>
        <w:tab/>
      </w:r>
      <w:r w:rsidR="00B40827" w:rsidRPr="00241A3B">
        <w:rPr>
          <w:rFonts w:ascii="Arial" w:hAnsi="Arial" w:hint="cs"/>
          <w:noProof w:val="0"/>
          <w:rtl/>
        </w:rPr>
        <w:t>האישה מתגוררת בדירה שכורה אבל היא לא הציגה את הסכם השכירות. ברם, יש להעריך את שכר הדירה במקום מגוריה של האישה ע"ס של 7,500 ₪ לחודש ואת תשלומי אחזקת המדור על סך של 1,000 ₪ לחוד</w:t>
      </w:r>
      <w:r w:rsidR="00684B8C">
        <w:rPr>
          <w:rFonts w:ascii="Arial" w:hAnsi="Arial" w:hint="cs"/>
          <w:noProof w:val="0"/>
          <w:rtl/>
        </w:rPr>
        <w:t>ש. לפיכך, עלות המדור של האישה וא</w:t>
      </w:r>
      <w:r w:rsidR="00B40827" w:rsidRPr="00241A3B">
        <w:rPr>
          <w:rFonts w:ascii="Arial" w:hAnsi="Arial" w:hint="cs"/>
          <w:noProof w:val="0"/>
          <w:rtl/>
        </w:rPr>
        <w:t xml:space="preserve">חזקתו עומד על 8,500 </w:t>
      </w:r>
      <w:r w:rsidR="00B40827" w:rsidRPr="00241A3B">
        <w:rPr>
          <w:rFonts w:ascii="Arial" w:hAnsi="Arial" w:hint="cs"/>
          <w:noProof w:val="0"/>
          <w:rtl/>
        </w:rPr>
        <w:lastRenderedPageBreak/>
        <w:t>₪ לחודש והכנסתה הפנויה (לאחר קבלת קצבת הילדים בסך של 540 ₪ לחודש</w:t>
      </w:r>
      <w:r w:rsidR="002A466C" w:rsidRPr="00241A3B">
        <w:rPr>
          <w:rFonts w:ascii="Arial" w:hAnsi="Arial" w:hint="cs"/>
          <w:noProof w:val="0"/>
          <w:rtl/>
        </w:rPr>
        <w:t>)</w:t>
      </w:r>
      <w:r w:rsidR="00B40827" w:rsidRPr="00241A3B">
        <w:rPr>
          <w:rFonts w:ascii="Arial" w:hAnsi="Arial" w:hint="cs"/>
          <w:noProof w:val="0"/>
          <w:rtl/>
        </w:rPr>
        <w:t xml:space="preserve"> עומדת על כ </w:t>
      </w:r>
      <w:r w:rsidR="00B40827" w:rsidRPr="00241A3B">
        <w:rPr>
          <w:rFonts w:ascii="Arial" w:hAnsi="Arial"/>
          <w:noProof w:val="0"/>
          <w:rtl/>
        </w:rPr>
        <w:t>–</w:t>
      </w:r>
      <w:r w:rsidR="00B40827" w:rsidRPr="00241A3B">
        <w:rPr>
          <w:rFonts w:ascii="Arial" w:hAnsi="Arial" w:hint="cs"/>
          <w:noProof w:val="0"/>
          <w:rtl/>
        </w:rPr>
        <w:t xml:space="preserve"> 4,000 ₪ נטו לחודש</w:t>
      </w:r>
      <w:r w:rsidR="00362780">
        <w:rPr>
          <w:rFonts w:ascii="Arial" w:hAnsi="Arial" w:hint="cs"/>
          <w:noProof w:val="0"/>
          <w:rtl/>
        </w:rPr>
        <w:t>. לפיכך, יחס ההכנסה הפנויה של ב</w:t>
      </w:r>
      <w:r w:rsidR="00B40827" w:rsidRPr="00241A3B">
        <w:rPr>
          <w:rFonts w:ascii="Arial" w:hAnsi="Arial" w:hint="cs"/>
          <w:noProof w:val="0"/>
          <w:rtl/>
        </w:rPr>
        <w:t xml:space="preserve">נה"ז עומד על כ </w:t>
      </w:r>
      <w:r w:rsidR="00B40827" w:rsidRPr="00241A3B">
        <w:rPr>
          <w:rFonts w:ascii="Arial" w:hAnsi="Arial"/>
          <w:noProof w:val="0"/>
          <w:rtl/>
        </w:rPr>
        <w:t>–</w:t>
      </w:r>
      <w:r w:rsidR="00B40827" w:rsidRPr="00241A3B">
        <w:rPr>
          <w:rFonts w:ascii="Arial" w:hAnsi="Arial" w:hint="cs"/>
          <w:noProof w:val="0"/>
          <w:rtl/>
        </w:rPr>
        <w:t xml:space="preserve"> 15%-85%.</w:t>
      </w:r>
    </w:p>
    <w:p w:rsidR="00B40827" w:rsidRPr="00362780" w:rsidRDefault="00B40827" w:rsidP="002D1AA5">
      <w:pPr>
        <w:pStyle w:val="ad"/>
        <w:spacing w:line="360" w:lineRule="auto"/>
        <w:rPr>
          <w:rFonts w:ascii="Arial" w:hAnsi="Arial"/>
          <w:noProof w:val="0"/>
          <w:rtl/>
        </w:rPr>
      </w:pPr>
    </w:p>
    <w:p w:rsidR="00B40827" w:rsidRPr="00241A3B" w:rsidRDefault="00241A3B" w:rsidP="00F20475">
      <w:pPr>
        <w:spacing w:line="360" w:lineRule="auto"/>
        <w:ind w:left="720" w:hanging="720"/>
        <w:jc w:val="both"/>
        <w:rPr>
          <w:rFonts w:ascii="Arial" w:hAnsi="Arial"/>
          <w:noProof w:val="0"/>
        </w:rPr>
      </w:pPr>
      <w:r>
        <w:rPr>
          <w:rFonts w:ascii="Arial" w:hAnsi="Arial" w:hint="cs"/>
          <w:noProof w:val="0"/>
          <w:rtl/>
        </w:rPr>
        <w:t>29.</w:t>
      </w:r>
      <w:r>
        <w:rPr>
          <w:rFonts w:ascii="Arial" w:hAnsi="Arial" w:hint="cs"/>
          <w:noProof w:val="0"/>
          <w:rtl/>
        </w:rPr>
        <w:tab/>
      </w:r>
      <w:r w:rsidR="00B40827" w:rsidRPr="00241A3B">
        <w:rPr>
          <w:rFonts w:ascii="Arial" w:hAnsi="Arial" w:hint="cs"/>
          <w:noProof w:val="0"/>
          <w:rtl/>
        </w:rPr>
        <w:t>מזה כחמש שנים מאז הפירוד</w:t>
      </w:r>
      <w:r w:rsidR="002A466C" w:rsidRPr="00241A3B">
        <w:rPr>
          <w:rFonts w:ascii="Arial" w:hAnsi="Arial" w:hint="cs"/>
          <w:noProof w:val="0"/>
          <w:rtl/>
        </w:rPr>
        <w:t>,</w:t>
      </w:r>
      <w:r w:rsidR="00B40827" w:rsidRPr="00241A3B">
        <w:rPr>
          <w:rFonts w:ascii="Arial" w:hAnsi="Arial" w:hint="cs"/>
          <w:noProof w:val="0"/>
          <w:rtl/>
        </w:rPr>
        <w:t xml:space="preserve"> זמני השהות של הקטינים עם כל אחד מההורים הי</w:t>
      </w:r>
      <w:r w:rsidR="00362780">
        <w:rPr>
          <w:rFonts w:ascii="Arial" w:hAnsi="Arial" w:hint="cs"/>
          <w:noProof w:val="0"/>
          <w:rtl/>
        </w:rPr>
        <w:t>ו</w:t>
      </w:r>
      <w:r w:rsidR="00B40827" w:rsidRPr="00241A3B">
        <w:rPr>
          <w:rFonts w:ascii="Arial" w:hAnsi="Arial" w:hint="cs"/>
          <w:noProof w:val="0"/>
          <w:rtl/>
        </w:rPr>
        <w:t xml:space="preserve"> כמעט שוויונ</w:t>
      </w:r>
      <w:r w:rsidR="00362780">
        <w:rPr>
          <w:rFonts w:ascii="Arial" w:hAnsi="Arial" w:hint="cs"/>
          <w:noProof w:val="0"/>
          <w:rtl/>
        </w:rPr>
        <w:t>י</w:t>
      </w:r>
      <w:r w:rsidR="00B40827" w:rsidRPr="00241A3B">
        <w:rPr>
          <w:rFonts w:ascii="Arial" w:hAnsi="Arial" w:hint="cs"/>
          <w:noProof w:val="0"/>
          <w:rtl/>
        </w:rPr>
        <w:t>י</w:t>
      </w:r>
      <w:r w:rsidR="00362780">
        <w:rPr>
          <w:rFonts w:ascii="Arial" w:hAnsi="Arial" w:hint="cs"/>
          <w:noProof w:val="0"/>
          <w:rtl/>
        </w:rPr>
        <w:t>ם</w:t>
      </w:r>
      <w:r w:rsidR="00B40827" w:rsidRPr="00241A3B">
        <w:rPr>
          <w:rFonts w:ascii="Arial" w:hAnsi="Arial" w:hint="cs"/>
          <w:noProof w:val="0"/>
          <w:rtl/>
        </w:rPr>
        <w:t xml:space="preserve">. </w:t>
      </w:r>
      <w:r w:rsidR="002A466C" w:rsidRPr="00241A3B">
        <w:rPr>
          <w:rFonts w:ascii="Arial" w:hAnsi="Arial" w:hint="cs"/>
          <w:noProof w:val="0"/>
          <w:rtl/>
        </w:rPr>
        <w:t>ב</w:t>
      </w:r>
      <w:r w:rsidR="00B40827" w:rsidRPr="00241A3B">
        <w:rPr>
          <w:rFonts w:ascii="Arial" w:hAnsi="Arial" w:hint="cs"/>
          <w:noProof w:val="0"/>
          <w:rtl/>
        </w:rPr>
        <w:t>חודש אפריל 2021 חל משבר בין האב לבת ל</w:t>
      </w:r>
      <w:r w:rsidR="00F20475">
        <w:rPr>
          <w:rFonts w:ascii="Arial" w:hAnsi="Arial" w:hint="cs"/>
          <w:noProof w:val="0"/>
          <w:rtl/>
        </w:rPr>
        <w:t>'</w:t>
      </w:r>
      <w:r w:rsidR="00B40827" w:rsidRPr="00241A3B">
        <w:rPr>
          <w:rFonts w:ascii="Arial" w:hAnsi="Arial" w:hint="cs"/>
          <w:noProof w:val="0"/>
          <w:rtl/>
        </w:rPr>
        <w:t xml:space="preserve"> והיא ס</w:t>
      </w:r>
      <w:r w:rsidR="0025110B" w:rsidRPr="00241A3B">
        <w:rPr>
          <w:rFonts w:ascii="Arial" w:hAnsi="Arial" w:hint="cs"/>
          <w:noProof w:val="0"/>
          <w:rtl/>
        </w:rPr>
        <w:t>י</w:t>
      </w:r>
      <w:r w:rsidR="00B40827" w:rsidRPr="00241A3B">
        <w:rPr>
          <w:rFonts w:ascii="Arial" w:hAnsi="Arial" w:hint="cs"/>
          <w:noProof w:val="0"/>
          <w:rtl/>
        </w:rPr>
        <w:t>רב</w:t>
      </w:r>
      <w:r w:rsidR="002A466C" w:rsidRPr="00241A3B">
        <w:rPr>
          <w:rFonts w:ascii="Arial" w:hAnsi="Arial" w:hint="cs"/>
          <w:noProof w:val="0"/>
          <w:rtl/>
        </w:rPr>
        <w:t>ה</w:t>
      </w:r>
      <w:r w:rsidR="00B40827" w:rsidRPr="00241A3B">
        <w:rPr>
          <w:rFonts w:ascii="Arial" w:hAnsi="Arial" w:hint="cs"/>
          <w:noProof w:val="0"/>
          <w:rtl/>
        </w:rPr>
        <w:t xml:space="preserve"> לכל קשר עם אביה. האב והקטינה ל</w:t>
      </w:r>
      <w:r w:rsidR="00F20475">
        <w:rPr>
          <w:rFonts w:ascii="Arial" w:hAnsi="Arial" w:hint="cs"/>
          <w:noProof w:val="0"/>
          <w:rtl/>
        </w:rPr>
        <w:t>'</w:t>
      </w:r>
      <w:r w:rsidR="00B40827" w:rsidRPr="00241A3B">
        <w:rPr>
          <w:rFonts w:ascii="Arial" w:hAnsi="Arial" w:hint="cs"/>
          <w:noProof w:val="0"/>
          <w:rtl/>
        </w:rPr>
        <w:t xml:space="preserve"> הופנו לטיפול ובעקבותיו ל</w:t>
      </w:r>
      <w:r w:rsidR="00F20475">
        <w:rPr>
          <w:rFonts w:ascii="Arial" w:hAnsi="Arial" w:hint="cs"/>
          <w:noProof w:val="0"/>
          <w:rtl/>
        </w:rPr>
        <w:t>'</w:t>
      </w:r>
      <w:r w:rsidR="00B40827" w:rsidRPr="00241A3B">
        <w:rPr>
          <w:rFonts w:ascii="Arial" w:hAnsi="Arial" w:hint="cs"/>
          <w:noProof w:val="0"/>
          <w:rtl/>
        </w:rPr>
        <w:t xml:space="preserve"> מגיע</w:t>
      </w:r>
      <w:r w:rsidR="00362780">
        <w:rPr>
          <w:rFonts w:ascii="Arial" w:hAnsi="Arial" w:hint="cs"/>
          <w:noProof w:val="0"/>
          <w:rtl/>
        </w:rPr>
        <w:t>ה</w:t>
      </w:r>
      <w:r w:rsidR="00B40827" w:rsidRPr="00241A3B">
        <w:rPr>
          <w:rFonts w:ascii="Arial" w:hAnsi="Arial" w:hint="cs"/>
          <w:noProof w:val="0"/>
          <w:rtl/>
        </w:rPr>
        <w:t xml:space="preserve"> לבית האב אחת לשבוע למשך שעתיים.</w:t>
      </w:r>
    </w:p>
    <w:p w:rsidR="00B40827" w:rsidRPr="00B40827" w:rsidRDefault="00B40827" w:rsidP="002D1AA5">
      <w:pPr>
        <w:pStyle w:val="ad"/>
        <w:spacing w:line="360" w:lineRule="auto"/>
        <w:rPr>
          <w:rFonts w:ascii="Arial" w:hAnsi="Arial"/>
          <w:noProof w:val="0"/>
          <w:rtl/>
        </w:rPr>
      </w:pPr>
    </w:p>
    <w:p w:rsidR="00187CC8" w:rsidRPr="00241A3B" w:rsidRDefault="00241A3B" w:rsidP="00F20475">
      <w:pPr>
        <w:spacing w:line="360" w:lineRule="auto"/>
        <w:ind w:left="720" w:hanging="720"/>
        <w:jc w:val="both"/>
        <w:rPr>
          <w:rFonts w:ascii="Arial" w:hAnsi="Arial"/>
          <w:noProof w:val="0"/>
        </w:rPr>
      </w:pPr>
      <w:r>
        <w:rPr>
          <w:rFonts w:ascii="Arial" w:hAnsi="Arial" w:hint="cs"/>
          <w:noProof w:val="0"/>
          <w:rtl/>
        </w:rPr>
        <w:t>30.</w:t>
      </w:r>
      <w:r>
        <w:rPr>
          <w:rFonts w:ascii="Arial" w:hAnsi="Arial" w:hint="cs"/>
          <w:noProof w:val="0"/>
          <w:rtl/>
        </w:rPr>
        <w:tab/>
      </w:r>
      <w:r w:rsidR="000F0C85" w:rsidRPr="00241A3B">
        <w:rPr>
          <w:rFonts w:ascii="Arial" w:hAnsi="Arial" w:hint="cs"/>
          <w:noProof w:val="0"/>
          <w:rtl/>
        </w:rPr>
        <w:t>צרכי כל אחד מהקטינים עומד על 2,200 ₪ לחודש. לכן, כל עוד לא שבו זמני השהות של הבת ל</w:t>
      </w:r>
      <w:r w:rsidR="00F20475">
        <w:rPr>
          <w:rFonts w:ascii="Arial" w:hAnsi="Arial" w:hint="cs"/>
          <w:noProof w:val="0"/>
          <w:rtl/>
        </w:rPr>
        <w:t>'</w:t>
      </w:r>
      <w:r w:rsidR="000F0C85" w:rsidRPr="00241A3B">
        <w:rPr>
          <w:rFonts w:ascii="Arial" w:hAnsi="Arial" w:hint="cs"/>
          <w:noProof w:val="0"/>
          <w:rtl/>
        </w:rPr>
        <w:t xml:space="preserve"> למתכונת המקורית של חלוקת זמני שהות שווה כמו עם שני הקטינים הנוספים, האב ישלם עבור מזונות הבת ל</w:t>
      </w:r>
      <w:r w:rsidR="00F20475">
        <w:rPr>
          <w:rFonts w:ascii="Arial" w:hAnsi="Arial" w:hint="cs"/>
          <w:noProof w:val="0"/>
          <w:rtl/>
        </w:rPr>
        <w:t>'</w:t>
      </w:r>
      <w:r w:rsidR="000F0C85" w:rsidRPr="00241A3B">
        <w:rPr>
          <w:rFonts w:ascii="Arial" w:hAnsi="Arial" w:hint="cs"/>
          <w:noProof w:val="0"/>
          <w:rtl/>
        </w:rPr>
        <w:t xml:space="preserve"> 2,000 ₪ לחודש ועבור כל אחד משני הקטינים הנוספים 1,500 ₪ לחודש.</w:t>
      </w:r>
      <w:r w:rsidR="00187CC8" w:rsidRPr="00241A3B">
        <w:rPr>
          <w:rFonts w:ascii="Arial" w:hAnsi="Arial" w:hint="cs"/>
          <w:noProof w:val="0"/>
          <w:rtl/>
        </w:rPr>
        <w:t xml:space="preserve"> אם ישובו זמני השהות של ל</w:t>
      </w:r>
      <w:r w:rsidR="00F20475">
        <w:rPr>
          <w:rFonts w:ascii="Arial" w:hAnsi="Arial" w:hint="cs"/>
          <w:noProof w:val="0"/>
          <w:rtl/>
        </w:rPr>
        <w:t>'</w:t>
      </w:r>
      <w:r w:rsidR="00187CC8" w:rsidRPr="00241A3B">
        <w:rPr>
          <w:rFonts w:ascii="Arial" w:hAnsi="Arial" w:hint="cs"/>
          <w:noProof w:val="0"/>
          <w:rtl/>
        </w:rPr>
        <w:t xml:space="preserve"> למתכונת שווה בין ההורים</w:t>
      </w:r>
      <w:r w:rsidR="00362780">
        <w:rPr>
          <w:rFonts w:ascii="Arial" w:hAnsi="Arial" w:hint="cs"/>
          <w:noProof w:val="0"/>
          <w:rtl/>
        </w:rPr>
        <w:t xml:space="preserve"> כפי שהיה בעבר, יעמ</w:t>
      </w:r>
      <w:r w:rsidR="00187CC8" w:rsidRPr="00241A3B">
        <w:rPr>
          <w:rFonts w:ascii="Arial" w:hAnsi="Arial" w:hint="cs"/>
          <w:noProof w:val="0"/>
          <w:rtl/>
        </w:rPr>
        <w:t>ד</w:t>
      </w:r>
      <w:r w:rsidR="00362780">
        <w:rPr>
          <w:rFonts w:ascii="Arial" w:hAnsi="Arial" w:hint="cs"/>
          <w:noProof w:val="0"/>
          <w:rtl/>
        </w:rPr>
        <w:t>ו</w:t>
      </w:r>
      <w:r w:rsidR="00187CC8" w:rsidRPr="00241A3B">
        <w:rPr>
          <w:rFonts w:ascii="Arial" w:hAnsi="Arial" w:hint="cs"/>
          <w:noProof w:val="0"/>
          <w:rtl/>
        </w:rPr>
        <w:t xml:space="preserve"> </w:t>
      </w:r>
      <w:r w:rsidR="002A466C" w:rsidRPr="00241A3B">
        <w:rPr>
          <w:rFonts w:ascii="Arial" w:hAnsi="Arial" w:hint="cs"/>
          <w:noProof w:val="0"/>
          <w:rtl/>
        </w:rPr>
        <w:t xml:space="preserve">גם </w:t>
      </w:r>
      <w:r w:rsidR="00187CC8" w:rsidRPr="00241A3B">
        <w:rPr>
          <w:rFonts w:ascii="Arial" w:hAnsi="Arial" w:hint="cs"/>
          <w:noProof w:val="0"/>
          <w:rtl/>
        </w:rPr>
        <w:t xml:space="preserve">דמי המזונות עבורה על 1,500 ₪ לחודש. </w:t>
      </w:r>
    </w:p>
    <w:p w:rsidR="00187CC8" w:rsidRPr="00187CC8" w:rsidRDefault="00187CC8" w:rsidP="002D1AA5">
      <w:pPr>
        <w:pStyle w:val="ad"/>
        <w:spacing w:line="360" w:lineRule="auto"/>
        <w:rPr>
          <w:rFonts w:ascii="Arial" w:hAnsi="Arial"/>
          <w:noProof w:val="0"/>
          <w:rtl/>
        </w:rPr>
      </w:pPr>
    </w:p>
    <w:p w:rsidR="00187CC8" w:rsidRPr="00241A3B" w:rsidRDefault="00241A3B" w:rsidP="002D1AA5">
      <w:pPr>
        <w:spacing w:line="360" w:lineRule="auto"/>
        <w:ind w:left="720" w:hanging="720"/>
        <w:jc w:val="both"/>
        <w:rPr>
          <w:rFonts w:ascii="Arial" w:hAnsi="Arial"/>
          <w:noProof w:val="0"/>
        </w:rPr>
      </w:pPr>
      <w:r>
        <w:rPr>
          <w:rFonts w:ascii="Arial" w:hAnsi="Arial" w:hint="cs"/>
          <w:noProof w:val="0"/>
          <w:rtl/>
        </w:rPr>
        <w:t>31.</w:t>
      </w:r>
      <w:r>
        <w:rPr>
          <w:rFonts w:ascii="Arial" w:hAnsi="Arial" w:hint="cs"/>
          <w:noProof w:val="0"/>
          <w:rtl/>
        </w:rPr>
        <w:tab/>
      </w:r>
      <w:r w:rsidR="00187CC8" w:rsidRPr="00241A3B">
        <w:rPr>
          <w:rFonts w:ascii="Arial" w:hAnsi="Arial" w:hint="cs"/>
          <w:noProof w:val="0"/>
          <w:rtl/>
        </w:rPr>
        <w:t>כל אחד מ</w:t>
      </w:r>
      <w:r w:rsidR="002A466C" w:rsidRPr="00241A3B">
        <w:rPr>
          <w:rFonts w:ascii="Arial" w:hAnsi="Arial" w:hint="cs"/>
          <w:noProof w:val="0"/>
          <w:rtl/>
        </w:rPr>
        <w:t>ה</w:t>
      </w:r>
      <w:r w:rsidR="00187CC8" w:rsidRPr="00241A3B">
        <w:rPr>
          <w:rFonts w:ascii="Arial" w:hAnsi="Arial" w:hint="cs"/>
          <w:noProof w:val="0"/>
          <w:rtl/>
        </w:rPr>
        <w:t>צדדים יישא במלוא עלות המדור שלו ואחזקת המדור וכן יהיה אחראי לציוד הקטינים בביתו לרבות ביגוד, הנעלה, תספורת, תרופות והיגיינה, טלפון נייד, בילויים וכיוצ"ב. קצבת הילדים תועבר לאם בנוסף למזונות. בנוסף, מלוא הוצאות החינוך של הקטינים (לרבות צהרון, חוגים</w:t>
      </w:r>
      <w:r w:rsidR="00362780">
        <w:rPr>
          <w:rFonts w:ascii="Arial" w:hAnsi="Arial" w:hint="cs"/>
          <w:noProof w:val="0"/>
          <w:rtl/>
        </w:rPr>
        <w:t>,</w:t>
      </w:r>
      <w:r w:rsidR="00187CC8" w:rsidRPr="00241A3B">
        <w:rPr>
          <w:rFonts w:ascii="Arial" w:hAnsi="Arial" w:hint="cs"/>
          <w:noProof w:val="0"/>
          <w:rtl/>
        </w:rPr>
        <w:t xml:space="preserve"> קייטנות, שיעורים פרטיים) יחולקו כך שהאב ישלם 70% והאם 30%. באותו שיעור יחולקו אף ההוצאות הרפואיות החריגות.</w:t>
      </w:r>
    </w:p>
    <w:p w:rsidR="00187CC8" w:rsidRPr="00187CC8" w:rsidRDefault="00187CC8" w:rsidP="002D1AA5">
      <w:pPr>
        <w:pStyle w:val="ad"/>
        <w:spacing w:line="360" w:lineRule="auto"/>
        <w:rPr>
          <w:rFonts w:ascii="Arial" w:hAnsi="Arial"/>
          <w:noProof w:val="0"/>
          <w:rtl/>
        </w:rPr>
      </w:pPr>
    </w:p>
    <w:p w:rsidR="00187CC8" w:rsidRPr="00241A3B" w:rsidRDefault="00241A3B" w:rsidP="002D1AA5">
      <w:pPr>
        <w:spacing w:line="360" w:lineRule="auto"/>
        <w:ind w:left="720" w:hanging="720"/>
        <w:jc w:val="both"/>
        <w:rPr>
          <w:rFonts w:ascii="Arial" w:hAnsi="Arial"/>
          <w:noProof w:val="0"/>
        </w:rPr>
      </w:pPr>
      <w:r>
        <w:rPr>
          <w:rFonts w:ascii="Arial" w:hAnsi="Arial" w:hint="cs"/>
          <w:noProof w:val="0"/>
          <w:rtl/>
        </w:rPr>
        <w:t>32.</w:t>
      </w:r>
      <w:r>
        <w:rPr>
          <w:rFonts w:ascii="Arial" w:hAnsi="Arial" w:hint="cs"/>
          <w:noProof w:val="0"/>
          <w:rtl/>
        </w:rPr>
        <w:tab/>
      </w:r>
      <w:r w:rsidR="00187CC8" w:rsidRPr="00241A3B">
        <w:rPr>
          <w:rFonts w:ascii="Arial" w:hAnsi="Arial" w:hint="cs"/>
          <w:noProof w:val="0"/>
          <w:rtl/>
        </w:rPr>
        <w:t xml:space="preserve">מאחר שהאישה חויבה לשלם להורים דמי שימוש ראויים עקב מגוריה ביחידה בסך של 260,000 ש"ח, אזי האב שחב </w:t>
      </w:r>
      <w:r w:rsidR="002A466C" w:rsidRPr="00241A3B">
        <w:rPr>
          <w:rFonts w:ascii="Arial" w:hAnsi="Arial" w:hint="cs"/>
          <w:noProof w:val="0"/>
          <w:rtl/>
        </w:rPr>
        <w:t xml:space="preserve">בתשלום </w:t>
      </w:r>
      <w:r w:rsidR="00187CC8" w:rsidRPr="00241A3B">
        <w:rPr>
          <w:rFonts w:ascii="Arial" w:hAnsi="Arial" w:hint="cs"/>
          <w:noProof w:val="0"/>
          <w:rtl/>
        </w:rPr>
        <w:t>מדור לילדיו</w:t>
      </w:r>
      <w:r w:rsidR="002A466C" w:rsidRPr="00241A3B">
        <w:rPr>
          <w:rFonts w:ascii="Arial" w:hAnsi="Arial" w:hint="cs"/>
          <w:noProof w:val="0"/>
          <w:rtl/>
        </w:rPr>
        <w:t>,</w:t>
      </w:r>
      <w:r w:rsidR="00187CC8" w:rsidRPr="00241A3B">
        <w:rPr>
          <w:rFonts w:ascii="Arial" w:hAnsi="Arial" w:hint="cs"/>
          <w:noProof w:val="0"/>
          <w:rtl/>
        </w:rPr>
        <w:t xml:space="preserve"> מחויב לשלם את תשלום המדור רטרואקטיבית בגין תקופה זו. שהרי, אם האם והקטינים לא היו מתגוררים ביחידה, היה האב מחויב בתשלום מדורם. מאחר שדמי השימוש ביחידה עומדים על 5,000 ₪ לחודש והאישה לא חל</w:t>
      </w:r>
      <w:r w:rsidR="002A466C" w:rsidRPr="00241A3B">
        <w:rPr>
          <w:rFonts w:ascii="Arial" w:hAnsi="Arial" w:hint="cs"/>
          <w:noProof w:val="0"/>
          <w:rtl/>
        </w:rPr>
        <w:t>ק</w:t>
      </w:r>
      <w:r w:rsidR="00362780">
        <w:rPr>
          <w:rFonts w:ascii="Arial" w:hAnsi="Arial" w:hint="cs"/>
          <w:noProof w:val="0"/>
          <w:rtl/>
        </w:rPr>
        <w:t>ה על גובהם,</w:t>
      </w:r>
      <w:r w:rsidR="00187CC8" w:rsidRPr="00241A3B">
        <w:rPr>
          <w:rFonts w:ascii="Arial" w:hAnsi="Arial" w:hint="cs"/>
          <w:noProof w:val="0"/>
          <w:rtl/>
        </w:rPr>
        <w:t xml:space="preserve"> ומאחר שמדובר בשלושה קטינים, יש לחייב את האב לשלם לאם דמי מדור בגין תקופת העבר שארכה 52 חודשים (ממועד ההחלטה בדבר מזונות זמניים </w:t>
      </w:r>
      <w:r w:rsidR="002A466C" w:rsidRPr="00241A3B">
        <w:rPr>
          <w:rFonts w:ascii="Arial" w:hAnsi="Arial" w:hint="cs"/>
          <w:noProof w:val="0"/>
          <w:rtl/>
        </w:rPr>
        <w:t>ב</w:t>
      </w:r>
      <w:r w:rsidR="00187CC8" w:rsidRPr="00241A3B">
        <w:rPr>
          <w:rFonts w:ascii="Arial" w:hAnsi="Arial" w:hint="cs"/>
          <w:noProof w:val="0"/>
          <w:rtl/>
        </w:rPr>
        <w:t xml:space="preserve">יום 1.1.17 ועד למועד פינוי היחידה ביום 1.5.21), סך של 260,000 ₪.    </w:t>
      </w:r>
      <w:r w:rsidR="000F0C85" w:rsidRPr="00241A3B">
        <w:rPr>
          <w:rFonts w:ascii="Arial" w:hAnsi="Arial" w:hint="cs"/>
          <w:noProof w:val="0"/>
          <w:rtl/>
        </w:rPr>
        <w:t xml:space="preserve"> </w:t>
      </w:r>
    </w:p>
    <w:p w:rsidR="00187CC8" w:rsidRPr="00362780" w:rsidRDefault="00187CC8" w:rsidP="002D1AA5">
      <w:pPr>
        <w:pStyle w:val="ad"/>
        <w:spacing w:line="360" w:lineRule="auto"/>
        <w:rPr>
          <w:rFonts w:ascii="Arial" w:hAnsi="Arial"/>
          <w:noProof w:val="0"/>
          <w:rtl/>
        </w:rPr>
      </w:pPr>
    </w:p>
    <w:p w:rsidR="004E270C" w:rsidRPr="00241A3B" w:rsidRDefault="00241A3B" w:rsidP="002D1AA5">
      <w:pPr>
        <w:spacing w:line="360" w:lineRule="auto"/>
        <w:jc w:val="both"/>
        <w:rPr>
          <w:rFonts w:ascii="Arial" w:hAnsi="Arial"/>
          <w:b/>
          <w:bCs/>
          <w:noProof w:val="0"/>
        </w:rPr>
      </w:pPr>
      <w:r>
        <w:rPr>
          <w:rFonts w:ascii="Arial" w:hAnsi="Arial" w:hint="cs"/>
          <w:b/>
          <w:bCs/>
          <w:noProof w:val="0"/>
          <w:rtl/>
        </w:rPr>
        <w:t>ב.</w:t>
      </w:r>
      <w:r>
        <w:rPr>
          <w:rFonts w:ascii="Arial" w:hAnsi="Arial" w:hint="cs"/>
          <w:b/>
          <w:bCs/>
          <w:noProof w:val="0"/>
          <w:rtl/>
        </w:rPr>
        <w:tab/>
      </w:r>
      <w:r w:rsidR="00187CC8" w:rsidRPr="00241A3B">
        <w:rPr>
          <w:rFonts w:ascii="Arial" w:hAnsi="Arial" w:hint="cs"/>
          <w:b/>
          <w:bCs/>
          <w:noProof w:val="0"/>
          <w:rtl/>
        </w:rPr>
        <w:t>תמצית טענות</w:t>
      </w:r>
      <w:r w:rsidR="004E270C" w:rsidRPr="00241A3B">
        <w:rPr>
          <w:rFonts w:ascii="Arial" w:hAnsi="Arial" w:hint="cs"/>
          <w:b/>
          <w:bCs/>
          <w:noProof w:val="0"/>
          <w:rtl/>
        </w:rPr>
        <w:t xml:space="preserve"> האיש בערעורו (עמ"ש 7511-11-22)</w:t>
      </w:r>
    </w:p>
    <w:p w:rsidR="00FA799F" w:rsidRDefault="00FA799F" w:rsidP="002D1AA5">
      <w:pPr>
        <w:spacing w:line="360" w:lineRule="auto"/>
        <w:jc w:val="both"/>
        <w:rPr>
          <w:rFonts w:ascii="Arial" w:hAnsi="Arial"/>
          <w:noProof w:val="0"/>
          <w:rtl/>
        </w:rPr>
      </w:pPr>
    </w:p>
    <w:p w:rsidR="00FA799F" w:rsidRPr="002A466C" w:rsidRDefault="00BC66A4" w:rsidP="002D1AA5">
      <w:pPr>
        <w:pStyle w:val="ad"/>
        <w:numPr>
          <w:ilvl w:val="0"/>
          <w:numId w:val="6"/>
        </w:numPr>
        <w:spacing w:line="360" w:lineRule="auto"/>
        <w:jc w:val="both"/>
        <w:rPr>
          <w:rFonts w:ascii="Arial" w:hAnsi="Arial"/>
          <w:b/>
          <w:bCs/>
          <w:noProof w:val="0"/>
        </w:rPr>
      </w:pPr>
      <w:r w:rsidRPr="002A466C">
        <w:rPr>
          <w:rFonts w:ascii="Arial" w:hAnsi="Arial" w:hint="cs"/>
          <w:b/>
          <w:bCs/>
          <w:noProof w:val="0"/>
          <w:rtl/>
        </w:rPr>
        <w:t>ה</w:t>
      </w:r>
      <w:r w:rsidR="00FA799F" w:rsidRPr="002A466C">
        <w:rPr>
          <w:rFonts w:ascii="Arial" w:hAnsi="Arial" w:hint="cs"/>
          <w:b/>
          <w:bCs/>
          <w:noProof w:val="0"/>
          <w:rtl/>
        </w:rPr>
        <w:t>ערעור על פסק הדין הרכושי</w:t>
      </w:r>
    </w:p>
    <w:p w:rsidR="004E270C" w:rsidRDefault="004E270C" w:rsidP="002D1AA5">
      <w:pPr>
        <w:spacing w:line="360" w:lineRule="auto"/>
        <w:jc w:val="both"/>
        <w:rPr>
          <w:rFonts w:ascii="Arial" w:hAnsi="Arial"/>
          <w:noProof w:val="0"/>
          <w:rtl/>
        </w:rPr>
      </w:pPr>
    </w:p>
    <w:p w:rsidR="00390373" w:rsidRPr="00241A3B" w:rsidRDefault="00241A3B" w:rsidP="00F20475">
      <w:pPr>
        <w:spacing w:line="360" w:lineRule="auto"/>
        <w:ind w:left="720" w:hanging="720"/>
        <w:jc w:val="both"/>
        <w:rPr>
          <w:rFonts w:ascii="Arial" w:hAnsi="Arial"/>
          <w:noProof w:val="0"/>
        </w:rPr>
      </w:pPr>
      <w:r>
        <w:rPr>
          <w:rFonts w:ascii="Arial" w:hAnsi="Arial" w:hint="cs"/>
          <w:noProof w:val="0"/>
          <w:rtl/>
        </w:rPr>
        <w:t>1.</w:t>
      </w:r>
      <w:r>
        <w:rPr>
          <w:rFonts w:ascii="Arial" w:hAnsi="Arial" w:hint="cs"/>
          <w:noProof w:val="0"/>
          <w:rtl/>
        </w:rPr>
        <w:tab/>
      </w:r>
      <w:r w:rsidR="00390373" w:rsidRPr="00241A3B">
        <w:rPr>
          <w:rFonts w:ascii="Arial" w:hAnsi="Arial" w:hint="cs"/>
          <w:noProof w:val="0"/>
          <w:rtl/>
        </w:rPr>
        <w:t xml:space="preserve">טעה ביהמ"ש קמא כשקבע </w:t>
      </w:r>
      <w:r w:rsidR="002A466C" w:rsidRPr="00241A3B">
        <w:rPr>
          <w:rFonts w:ascii="Arial" w:hAnsi="Arial" w:hint="cs"/>
          <w:noProof w:val="0"/>
          <w:rtl/>
        </w:rPr>
        <w:t>ש</w:t>
      </w:r>
      <w:r w:rsidR="00390373" w:rsidRPr="00241A3B">
        <w:rPr>
          <w:rFonts w:ascii="Arial" w:hAnsi="Arial" w:hint="cs"/>
          <w:noProof w:val="0"/>
          <w:rtl/>
        </w:rPr>
        <w:t>הזכויות שהיו רשומות על שמו בנכס בב</w:t>
      </w:r>
      <w:r w:rsidR="00F20475">
        <w:rPr>
          <w:rFonts w:ascii="Arial" w:hAnsi="Arial" w:hint="cs"/>
          <w:noProof w:val="0"/>
          <w:rtl/>
        </w:rPr>
        <w:t>'</w:t>
      </w:r>
      <w:r w:rsidR="00390373" w:rsidRPr="00241A3B">
        <w:rPr>
          <w:rFonts w:ascii="Arial" w:hAnsi="Arial" w:hint="cs"/>
          <w:noProof w:val="0"/>
          <w:rtl/>
        </w:rPr>
        <w:t xml:space="preserve">, אשר נמכרו בשנת 2015, דהיינו זמן לא מבוטל לפני מועד הקרע, </w:t>
      </w:r>
      <w:r w:rsidR="002A466C" w:rsidRPr="00241A3B">
        <w:rPr>
          <w:rFonts w:ascii="Arial" w:hAnsi="Arial" w:hint="cs"/>
          <w:noProof w:val="0"/>
          <w:rtl/>
        </w:rPr>
        <w:t>ו</w:t>
      </w:r>
      <w:r w:rsidR="00390373" w:rsidRPr="00241A3B">
        <w:rPr>
          <w:rFonts w:ascii="Arial" w:hAnsi="Arial" w:hint="cs"/>
          <w:noProof w:val="0"/>
          <w:rtl/>
        </w:rPr>
        <w:t>שאין מחלוקת שמלוא תמורתן לאחר מכירתן הועברו להורים, ש</w:t>
      </w:r>
      <w:r w:rsidR="005A544B">
        <w:rPr>
          <w:rFonts w:ascii="Arial" w:hAnsi="Arial" w:hint="cs"/>
          <w:noProof w:val="0"/>
          <w:rtl/>
        </w:rPr>
        <w:t>ייכות לאיש רק לאור הרישום הפורמא</w:t>
      </w:r>
      <w:r w:rsidR="00390373" w:rsidRPr="00241A3B">
        <w:rPr>
          <w:rFonts w:ascii="Arial" w:hAnsi="Arial" w:hint="cs"/>
          <w:noProof w:val="0"/>
          <w:rtl/>
        </w:rPr>
        <w:t>לי על שמו.</w:t>
      </w:r>
      <w:r w:rsidR="00FA799F" w:rsidRPr="00241A3B">
        <w:rPr>
          <w:rFonts w:ascii="Arial" w:hAnsi="Arial" w:hint="cs"/>
          <w:noProof w:val="0"/>
          <w:rtl/>
        </w:rPr>
        <w:t xml:space="preserve"> האיש הסביר </w:t>
      </w:r>
      <w:r w:rsidR="00FA799F" w:rsidRPr="00241A3B">
        <w:rPr>
          <w:rFonts w:ascii="Arial" w:hAnsi="Arial" w:hint="cs"/>
          <w:noProof w:val="0"/>
          <w:rtl/>
        </w:rPr>
        <w:lastRenderedPageBreak/>
        <w:t>בעדותו שהתשלום האחרון בגין עסקה זו הועבר לחשבונו רק בגלל דרישת הרוכש ומיד לאחר מכן הכספים הועברו להורים.</w:t>
      </w:r>
      <w:r w:rsidR="002A466C" w:rsidRPr="00241A3B">
        <w:rPr>
          <w:rFonts w:ascii="Arial" w:hAnsi="Arial" w:hint="cs"/>
          <w:noProof w:val="0"/>
          <w:rtl/>
        </w:rPr>
        <w:t xml:space="preserve"> לפיכך, מדובר בנכס שכלל לא היה שייך לו.</w:t>
      </w:r>
    </w:p>
    <w:p w:rsidR="00390373" w:rsidRPr="00FA799F" w:rsidRDefault="00390373" w:rsidP="002D1AA5">
      <w:pPr>
        <w:spacing w:line="360" w:lineRule="auto"/>
        <w:jc w:val="both"/>
        <w:rPr>
          <w:rFonts w:ascii="Arial" w:hAnsi="Arial"/>
          <w:noProof w:val="0"/>
          <w:rtl/>
        </w:rPr>
      </w:pPr>
    </w:p>
    <w:p w:rsidR="00390373" w:rsidRPr="00241A3B" w:rsidRDefault="00241A3B" w:rsidP="00F20475">
      <w:pPr>
        <w:spacing w:line="360" w:lineRule="auto"/>
        <w:ind w:left="720" w:hanging="720"/>
        <w:jc w:val="both"/>
        <w:rPr>
          <w:rFonts w:ascii="Arial" w:hAnsi="Arial"/>
          <w:noProof w:val="0"/>
        </w:rPr>
      </w:pPr>
      <w:r>
        <w:rPr>
          <w:rFonts w:ascii="Arial" w:hAnsi="Arial" w:hint="cs"/>
          <w:noProof w:val="0"/>
          <w:rtl/>
        </w:rPr>
        <w:t>2.</w:t>
      </w:r>
      <w:r>
        <w:rPr>
          <w:rFonts w:ascii="Arial" w:hAnsi="Arial" w:hint="cs"/>
          <w:noProof w:val="0"/>
          <w:rtl/>
        </w:rPr>
        <w:tab/>
      </w:r>
      <w:r w:rsidR="005A544B">
        <w:rPr>
          <w:rFonts w:ascii="Arial" w:hAnsi="Arial" w:hint="cs"/>
          <w:noProof w:val="0"/>
          <w:rtl/>
        </w:rPr>
        <w:t>טעה ביהמ"ש קמא שקבע</w:t>
      </w:r>
      <w:r w:rsidR="00390373" w:rsidRPr="00241A3B">
        <w:rPr>
          <w:rFonts w:ascii="Arial" w:hAnsi="Arial" w:hint="cs"/>
          <w:noProof w:val="0"/>
          <w:rtl/>
        </w:rPr>
        <w:t xml:space="preserve"> שזכויות שהיו רשומו</w:t>
      </w:r>
      <w:r w:rsidR="00BC155F" w:rsidRPr="00241A3B">
        <w:rPr>
          <w:rFonts w:ascii="Arial" w:hAnsi="Arial" w:hint="cs"/>
          <w:noProof w:val="0"/>
          <w:rtl/>
        </w:rPr>
        <w:t>ת על שם האיש בנכס במ</w:t>
      </w:r>
      <w:r w:rsidR="00F20475">
        <w:rPr>
          <w:rFonts w:ascii="Arial" w:hAnsi="Arial" w:hint="cs"/>
          <w:noProof w:val="0"/>
          <w:rtl/>
        </w:rPr>
        <w:t>'</w:t>
      </w:r>
      <w:r w:rsidR="00390373" w:rsidRPr="00241A3B">
        <w:rPr>
          <w:rFonts w:ascii="Arial" w:hAnsi="Arial" w:hint="cs"/>
          <w:noProof w:val="0"/>
          <w:rtl/>
        </w:rPr>
        <w:t xml:space="preserve"> </w:t>
      </w:r>
      <w:r w:rsidR="004925A8" w:rsidRPr="00241A3B">
        <w:rPr>
          <w:rFonts w:ascii="Arial" w:hAnsi="Arial" w:hint="cs"/>
          <w:noProof w:val="0"/>
          <w:rtl/>
        </w:rPr>
        <w:t xml:space="preserve">14 </w:t>
      </w:r>
      <w:r w:rsidR="00390373" w:rsidRPr="00241A3B">
        <w:rPr>
          <w:rFonts w:ascii="Arial" w:hAnsi="Arial" w:hint="cs"/>
          <w:noProof w:val="0"/>
          <w:rtl/>
        </w:rPr>
        <w:t>אשר נמכרו בשנת 2012, זמן רב לפני מועד הקרע, ואשר תמורתן הועברו לידי ההורים, שייכות לאיש רק לאור הרישום הפורמאלי על שמו.</w:t>
      </w:r>
    </w:p>
    <w:p w:rsidR="00390373" w:rsidRPr="00241A3B" w:rsidRDefault="00390373" w:rsidP="002D1AA5">
      <w:pPr>
        <w:pStyle w:val="ad"/>
        <w:spacing w:line="360" w:lineRule="auto"/>
        <w:rPr>
          <w:rFonts w:ascii="Arial" w:hAnsi="Arial"/>
          <w:noProof w:val="0"/>
          <w:rtl/>
        </w:rPr>
      </w:pPr>
    </w:p>
    <w:p w:rsidR="00390373" w:rsidRPr="00241A3B" w:rsidRDefault="00241A3B" w:rsidP="002D1AA5">
      <w:pPr>
        <w:spacing w:line="360" w:lineRule="auto"/>
        <w:ind w:left="720" w:hanging="720"/>
        <w:jc w:val="both"/>
        <w:rPr>
          <w:rFonts w:ascii="Arial" w:hAnsi="Arial"/>
          <w:noProof w:val="0"/>
        </w:rPr>
      </w:pPr>
      <w:r>
        <w:rPr>
          <w:rFonts w:ascii="Arial" w:hAnsi="Arial" w:hint="cs"/>
          <w:noProof w:val="0"/>
          <w:rtl/>
        </w:rPr>
        <w:t>3.</w:t>
      </w:r>
      <w:r>
        <w:rPr>
          <w:rFonts w:ascii="Arial" w:hAnsi="Arial" w:hint="cs"/>
          <w:noProof w:val="0"/>
          <w:rtl/>
        </w:rPr>
        <w:tab/>
      </w:r>
      <w:r w:rsidR="00390373" w:rsidRPr="00241A3B">
        <w:rPr>
          <w:rFonts w:ascii="Arial" w:hAnsi="Arial" w:hint="cs"/>
          <w:noProof w:val="0"/>
          <w:rtl/>
        </w:rPr>
        <w:t>טעה ביהמ"ש קמא כשקבע שתכנון מס מסוג רישום זכויות ע"ש האיש שנעשה כדבר שבשגרה ע"י ההורים אף ביחס לילדיהם הנוספים, מהווה תכנון מס שלילי ופסול שיש להתעלם ממנו. מדובר בנאמנות משתמעת שיש להכיר בה ובתכנון מס לגיטימי</w:t>
      </w:r>
      <w:r w:rsidR="00FA799F" w:rsidRPr="00241A3B">
        <w:rPr>
          <w:rFonts w:ascii="Arial" w:hAnsi="Arial" w:hint="cs"/>
          <w:noProof w:val="0"/>
          <w:rtl/>
        </w:rPr>
        <w:t xml:space="preserve"> שמקובל אצל משפחות רבות</w:t>
      </w:r>
      <w:r w:rsidR="00390373" w:rsidRPr="00241A3B">
        <w:rPr>
          <w:rFonts w:ascii="Arial" w:hAnsi="Arial" w:hint="cs"/>
          <w:noProof w:val="0"/>
          <w:rtl/>
        </w:rPr>
        <w:t>.</w:t>
      </w:r>
    </w:p>
    <w:p w:rsidR="00390373" w:rsidRPr="00390373" w:rsidRDefault="00390373" w:rsidP="002D1AA5">
      <w:pPr>
        <w:pStyle w:val="ad"/>
        <w:spacing w:line="360" w:lineRule="auto"/>
        <w:rPr>
          <w:rFonts w:ascii="Arial" w:hAnsi="Arial"/>
          <w:noProof w:val="0"/>
          <w:rtl/>
        </w:rPr>
      </w:pPr>
    </w:p>
    <w:p w:rsidR="00390373" w:rsidRPr="00241A3B" w:rsidRDefault="00241A3B" w:rsidP="002D1AA5">
      <w:pPr>
        <w:spacing w:line="360" w:lineRule="auto"/>
        <w:ind w:left="720" w:hanging="720"/>
        <w:jc w:val="both"/>
        <w:rPr>
          <w:rFonts w:ascii="Arial" w:hAnsi="Arial"/>
          <w:noProof w:val="0"/>
        </w:rPr>
      </w:pPr>
      <w:r>
        <w:rPr>
          <w:rFonts w:ascii="Arial" w:hAnsi="Arial" w:hint="cs"/>
          <w:noProof w:val="0"/>
          <w:rtl/>
        </w:rPr>
        <w:t>4.</w:t>
      </w:r>
      <w:r>
        <w:rPr>
          <w:rFonts w:ascii="Arial" w:hAnsi="Arial" w:hint="cs"/>
          <w:noProof w:val="0"/>
          <w:rtl/>
        </w:rPr>
        <w:tab/>
      </w:r>
      <w:r w:rsidR="00390373" w:rsidRPr="00241A3B">
        <w:rPr>
          <w:rFonts w:ascii="Arial" w:hAnsi="Arial" w:hint="cs"/>
          <w:noProof w:val="0"/>
          <w:rtl/>
        </w:rPr>
        <w:t>שני הנכסים הנ"ל כלל לא היו קיימים במועד הקרע ונמכרו שנים לפני פרוץ הסכסוך כשתמורתם הועברה במלואה להורים כחלק מההתנהלות העסקית הרגילה של ההורים. האישה כלל לא הוכיחה שמדובר בהברחת נכסים.</w:t>
      </w:r>
    </w:p>
    <w:p w:rsidR="00390373" w:rsidRPr="00390373" w:rsidRDefault="00390373" w:rsidP="002D1AA5">
      <w:pPr>
        <w:pStyle w:val="ad"/>
        <w:spacing w:line="360" w:lineRule="auto"/>
        <w:rPr>
          <w:rFonts w:ascii="Arial" w:hAnsi="Arial"/>
          <w:noProof w:val="0"/>
          <w:rtl/>
        </w:rPr>
      </w:pPr>
    </w:p>
    <w:p w:rsidR="00FA799F" w:rsidRPr="00241A3B" w:rsidRDefault="00241A3B" w:rsidP="00F20475">
      <w:pPr>
        <w:spacing w:line="360" w:lineRule="auto"/>
        <w:ind w:left="720" w:hanging="720"/>
        <w:jc w:val="both"/>
        <w:rPr>
          <w:rFonts w:ascii="Arial" w:hAnsi="Arial"/>
          <w:noProof w:val="0"/>
        </w:rPr>
      </w:pPr>
      <w:r>
        <w:rPr>
          <w:rFonts w:ascii="Arial" w:hAnsi="Arial" w:hint="cs"/>
          <w:noProof w:val="0"/>
          <w:rtl/>
        </w:rPr>
        <w:t>5.</w:t>
      </w:r>
      <w:r>
        <w:rPr>
          <w:rFonts w:ascii="Arial" w:hAnsi="Arial" w:hint="cs"/>
          <w:noProof w:val="0"/>
          <w:rtl/>
        </w:rPr>
        <w:tab/>
      </w:r>
      <w:r w:rsidR="00390373" w:rsidRPr="00241A3B">
        <w:rPr>
          <w:rFonts w:ascii="Arial" w:hAnsi="Arial" w:hint="cs"/>
          <w:noProof w:val="0"/>
          <w:rtl/>
        </w:rPr>
        <w:t>בית המשפט קמא פעל במש</w:t>
      </w:r>
      <w:r w:rsidR="00BC155F" w:rsidRPr="00241A3B">
        <w:rPr>
          <w:rFonts w:ascii="Arial" w:hAnsi="Arial" w:hint="cs"/>
          <w:noProof w:val="0"/>
          <w:rtl/>
        </w:rPr>
        <w:t>ו</w:t>
      </w:r>
      <w:r w:rsidR="00390373" w:rsidRPr="00241A3B">
        <w:rPr>
          <w:rFonts w:ascii="Arial" w:hAnsi="Arial" w:hint="cs"/>
          <w:noProof w:val="0"/>
          <w:rtl/>
        </w:rPr>
        <w:t>א פנים שעה שבכל הנוגע לזכויות האישה ואביה הוא הכשיר "הונאת מס" זהה ו</w:t>
      </w:r>
      <w:r w:rsidR="00D87659" w:rsidRPr="00241A3B">
        <w:rPr>
          <w:rFonts w:ascii="Arial" w:hAnsi="Arial" w:hint="cs"/>
          <w:noProof w:val="0"/>
          <w:rtl/>
        </w:rPr>
        <w:t>ק</w:t>
      </w:r>
      <w:r w:rsidR="00390373" w:rsidRPr="00241A3B">
        <w:rPr>
          <w:rFonts w:ascii="Arial" w:hAnsi="Arial" w:hint="cs"/>
          <w:noProof w:val="0"/>
          <w:rtl/>
        </w:rPr>
        <w:t>בע שלמרות שמחצית מהנכס בה</w:t>
      </w:r>
      <w:r w:rsidR="00F20475">
        <w:rPr>
          <w:rFonts w:ascii="Arial" w:hAnsi="Arial" w:hint="cs"/>
          <w:noProof w:val="0"/>
          <w:rtl/>
        </w:rPr>
        <w:t>'</w:t>
      </w:r>
      <w:r w:rsidR="00390373" w:rsidRPr="00241A3B">
        <w:rPr>
          <w:rFonts w:ascii="Arial" w:hAnsi="Arial" w:hint="cs"/>
          <w:noProof w:val="0"/>
          <w:rtl/>
        </w:rPr>
        <w:t xml:space="preserve"> רשו</w:t>
      </w:r>
      <w:r w:rsidR="005A544B">
        <w:rPr>
          <w:rFonts w:ascii="Arial" w:hAnsi="Arial" w:hint="cs"/>
          <w:noProof w:val="0"/>
          <w:rtl/>
        </w:rPr>
        <w:t>מה</w:t>
      </w:r>
      <w:r w:rsidR="00390373" w:rsidRPr="00241A3B">
        <w:rPr>
          <w:rFonts w:ascii="Arial" w:hAnsi="Arial" w:hint="cs"/>
          <w:noProof w:val="0"/>
          <w:rtl/>
        </w:rPr>
        <w:t xml:space="preserve"> ע"ש האישה, בפועל לאישה רק רבע מ</w:t>
      </w:r>
      <w:r w:rsidR="00BC155F" w:rsidRPr="00241A3B">
        <w:rPr>
          <w:rFonts w:ascii="Arial" w:hAnsi="Arial" w:hint="cs"/>
          <w:noProof w:val="0"/>
          <w:rtl/>
        </w:rPr>
        <w:t xml:space="preserve">הזכויות </w:t>
      </w:r>
      <w:r w:rsidR="00390373" w:rsidRPr="00241A3B">
        <w:rPr>
          <w:rFonts w:ascii="Arial" w:hAnsi="Arial" w:hint="cs"/>
          <w:noProof w:val="0"/>
          <w:rtl/>
        </w:rPr>
        <w:t>והרבע הנוסף שייך לאביה</w:t>
      </w:r>
      <w:r w:rsidR="00D87659" w:rsidRPr="00241A3B">
        <w:rPr>
          <w:rFonts w:ascii="Arial" w:hAnsi="Arial" w:hint="cs"/>
          <w:noProof w:val="0"/>
          <w:rtl/>
        </w:rPr>
        <w:t xml:space="preserve"> על אף הרישום</w:t>
      </w:r>
      <w:r w:rsidR="00390373" w:rsidRPr="00241A3B">
        <w:rPr>
          <w:rFonts w:ascii="Arial" w:hAnsi="Arial" w:hint="cs"/>
          <w:noProof w:val="0"/>
          <w:rtl/>
        </w:rPr>
        <w:t>.</w:t>
      </w:r>
      <w:r w:rsidR="00FA799F" w:rsidRPr="00241A3B">
        <w:rPr>
          <w:rFonts w:ascii="Arial" w:hAnsi="Arial" w:hint="cs"/>
          <w:noProof w:val="0"/>
          <w:rtl/>
        </w:rPr>
        <w:t xml:space="preserve"> התנהלות זו אצל משפחת האישה מלמדת שאף במשפחתה </w:t>
      </w:r>
      <w:r w:rsidR="0025110B" w:rsidRPr="00241A3B">
        <w:rPr>
          <w:rFonts w:ascii="Arial" w:hAnsi="Arial" w:hint="cs"/>
          <w:noProof w:val="0"/>
          <w:rtl/>
        </w:rPr>
        <w:t xml:space="preserve">שלה </w:t>
      </w:r>
      <w:r w:rsidR="00FA799F" w:rsidRPr="00241A3B">
        <w:rPr>
          <w:rFonts w:ascii="Arial" w:hAnsi="Arial" w:hint="cs"/>
          <w:noProof w:val="0"/>
          <w:rtl/>
        </w:rPr>
        <w:t>נרשמות זכויות ע"ש אחד הילדים, למרות שזכות הקניין האמיתית נותרה אצל אב</w:t>
      </w:r>
      <w:r w:rsidR="00BC155F" w:rsidRPr="00241A3B">
        <w:rPr>
          <w:rFonts w:ascii="Arial" w:hAnsi="Arial" w:hint="cs"/>
          <w:noProof w:val="0"/>
          <w:rtl/>
        </w:rPr>
        <w:t>יה</w:t>
      </w:r>
      <w:r w:rsidR="00FA799F" w:rsidRPr="00241A3B">
        <w:rPr>
          <w:rFonts w:ascii="Arial" w:hAnsi="Arial" w:hint="cs"/>
          <w:noProof w:val="0"/>
          <w:rtl/>
        </w:rPr>
        <w:t xml:space="preserve">. </w:t>
      </w:r>
      <w:r w:rsidR="00D87659" w:rsidRPr="00241A3B">
        <w:rPr>
          <w:rFonts w:ascii="Arial" w:hAnsi="Arial" w:hint="cs"/>
          <w:noProof w:val="0"/>
          <w:rtl/>
        </w:rPr>
        <w:t>ביהמ"ש קמא</w:t>
      </w:r>
      <w:r w:rsidR="00FA799F" w:rsidRPr="00241A3B">
        <w:rPr>
          <w:rFonts w:ascii="Arial" w:hAnsi="Arial" w:hint="cs"/>
          <w:noProof w:val="0"/>
          <w:rtl/>
        </w:rPr>
        <w:t xml:space="preserve"> אף </w:t>
      </w:r>
      <w:r w:rsidR="00D87659" w:rsidRPr="00241A3B">
        <w:rPr>
          <w:rFonts w:ascii="Arial" w:hAnsi="Arial" w:hint="cs"/>
          <w:noProof w:val="0"/>
          <w:rtl/>
        </w:rPr>
        <w:t xml:space="preserve">התעלם מהעובדה שהאישה לא טענה </w:t>
      </w:r>
      <w:r w:rsidR="005A544B">
        <w:rPr>
          <w:rFonts w:ascii="Arial" w:hAnsi="Arial" w:hint="cs"/>
          <w:noProof w:val="0"/>
          <w:rtl/>
        </w:rPr>
        <w:t>בזמן אמת שהנכסים הנ"ל שייכים לב</w:t>
      </w:r>
      <w:r w:rsidR="00D87659" w:rsidRPr="00241A3B">
        <w:rPr>
          <w:rFonts w:ascii="Arial" w:hAnsi="Arial" w:hint="cs"/>
          <w:noProof w:val="0"/>
          <w:rtl/>
        </w:rPr>
        <w:t>נה"ז</w:t>
      </w:r>
      <w:r w:rsidR="00FA799F" w:rsidRPr="00241A3B">
        <w:rPr>
          <w:rFonts w:ascii="Arial" w:hAnsi="Arial" w:hint="cs"/>
          <w:noProof w:val="0"/>
          <w:rtl/>
        </w:rPr>
        <w:t xml:space="preserve"> לרבות בהקלטה שנערכה במסגרת מו"מ עם האיש ובאותה שיחה ארוכה שעסקה בחלוקת הרכוש</w:t>
      </w:r>
      <w:r w:rsidR="00BC155F" w:rsidRPr="00241A3B">
        <w:rPr>
          <w:rFonts w:ascii="Arial" w:hAnsi="Arial" w:hint="cs"/>
          <w:noProof w:val="0"/>
          <w:rtl/>
        </w:rPr>
        <w:t>,</w:t>
      </w:r>
      <w:r w:rsidR="00FA799F" w:rsidRPr="00241A3B">
        <w:rPr>
          <w:rFonts w:ascii="Arial" w:hAnsi="Arial" w:hint="cs"/>
          <w:noProof w:val="0"/>
          <w:rtl/>
        </w:rPr>
        <w:t xml:space="preserve"> היא לא העלתה כל דרישה ביחס לנכסים אלו או </w:t>
      </w:r>
      <w:r w:rsidR="00BC155F" w:rsidRPr="00241A3B">
        <w:rPr>
          <w:rFonts w:ascii="Arial" w:hAnsi="Arial" w:hint="cs"/>
          <w:noProof w:val="0"/>
          <w:rtl/>
        </w:rPr>
        <w:t>ל</w:t>
      </w:r>
      <w:r w:rsidR="00FA799F" w:rsidRPr="00241A3B">
        <w:rPr>
          <w:rFonts w:ascii="Arial" w:hAnsi="Arial" w:hint="cs"/>
          <w:noProof w:val="0"/>
          <w:rtl/>
        </w:rPr>
        <w:t xml:space="preserve">נכסים אחרים הרשומים ע"ש </w:t>
      </w:r>
      <w:r w:rsidR="007C2082">
        <w:rPr>
          <w:rFonts w:ascii="Arial" w:hAnsi="Arial" w:hint="cs"/>
          <w:noProof w:val="0"/>
          <w:rtl/>
        </w:rPr>
        <w:t>ד</w:t>
      </w:r>
      <w:r w:rsidR="00F20475">
        <w:rPr>
          <w:rFonts w:ascii="Arial" w:hAnsi="Arial" w:hint="cs"/>
          <w:noProof w:val="0"/>
          <w:rtl/>
        </w:rPr>
        <w:t>'</w:t>
      </w:r>
      <w:r w:rsidR="00FA799F" w:rsidRPr="00241A3B">
        <w:rPr>
          <w:rFonts w:ascii="Arial" w:hAnsi="Arial" w:hint="cs"/>
          <w:noProof w:val="0"/>
          <w:rtl/>
        </w:rPr>
        <w:t>.</w:t>
      </w:r>
      <w:r w:rsidR="00390373" w:rsidRPr="00241A3B">
        <w:rPr>
          <w:rFonts w:ascii="Arial" w:hAnsi="Arial" w:hint="cs"/>
          <w:noProof w:val="0"/>
          <w:rtl/>
        </w:rPr>
        <w:t xml:space="preserve"> </w:t>
      </w:r>
      <w:r w:rsidR="00FA799F" w:rsidRPr="00241A3B">
        <w:rPr>
          <w:rFonts w:ascii="Arial" w:hAnsi="Arial" w:hint="cs"/>
          <w:noProof w:val="0"/>
          <w:rtl/>
        </w:rPr>
        <w:t>ההורים רכשו מכספם את הנכסים ו</w:t>
      </w:r>
      <w:r w:rsidR="005A544B">
        <w:rPr>
          <w:rFonts w:ascii="Arial" w:hAnsi="Arial" w:hint="cs"/>
          <w:noProof w:val="0"/>
          <w:rtl/>
        </w:rPr>
        <w:t>בנ</w:t>
      </w:r>
      <w:r w:rsidR="00BC155F" w:rsidRPr="00241A3B">
        <w:rPr>
          <w:rFonts w:ascii="Arial" w:hAnsi="Arial" w:hint="cs"/>
          <w:noProof w:val="0"/>
          <w:rtl/>
        </w:rPr>
        <w:t xml:space="preserve">ה"ז </w:t>
      </w:r>
      <w:r w:rsidR="00FA799F" w:rsidRPr="00241A3B">
        <w:rPr>
          <w:rFonts w:ascii="Arial" w:hAnsi="Arial" w:hint="cs"/>
          <w:noProof w:val="0"/>
          <w:rtl/>
        </w:rPr>
        <w:t>לא נהנו מפירות נכסים אלו והטענה בדבר "הברחה" לא הוכחה כלל.</w:t>
      </w:r>
      <w:r w:rsidR="00187CC8" w:rsidRPr="00241A3B">
        <w:rPr>
          <w:rFonts w:ascii="Arial" w:hAnsi="Arial" w:hint="cs"/>
          <w:noProof w:val="0"/>
          <w:rtl/>
        </w:rPr>
        <w:t xml:space="preserve"> </w:t>
      </w:r>
      <w:r w:rsidR="000F0C85" w:rsidRPr="00241A3B">
        <w:rPr>
          <w:rFonts w:ascii="Arial" w:hAnsi="Arial" w:hint="cs"/>
          <w:noProof w:val="0"/>
          <w:rtl/>
        </w:rPr>
        <w:t xml:space="preserve"> </w:t>
      </w:r>
      <w:r w:rsidR="00B40827" w:rsidRPr="00241A3B">
        <w:rPr>
          <w:rFonts w:ascii="Arial" w:hAnsi="Arial" w:hint="cs"/>
          <w:noProof w:val="0"/>
          <w:rtl/>
        </w:rPr>
        <w:t xml:space="preserve">   </w:t>
      </w:r>
    </w:p>
    <w:p w:rsidR="00FA799F" w:rsidRPr="00FA799F" w:rsidRDefault="00FA799F" w:rsidP="002D1AA5">
      <w:pPr>
        <w:pStyle w:val="ad"/>
        <w:spacing w:line="360" w:lineRule="auto"/>
        <w:rPr>
          <w:rFonts w:ascii="Arial" w:hAnsi="Arial"/>
          <w:noProof w:val="0"/>
          <w:rtl/>
        </w:rPr>
      </w:pPr>
    </w:p>
    <w:p w:rsidR="00FA799F" w:rsidRPr="00241A3B" w:rsidRDefault="00241A3B" w:rsidP="002D1AA5">
      <w:pPr>
        <w:spacing w:line="360" w:lineRule="auto"/>
        <w:ind w:left="720" w:hanging="720"/>
        <w:jc w:val="both"/>
        <w:rPr>
          <w:rFonts w:ascii="Arial" w:hAnsi="Arial"/>
          <w:noProof w:val="0"/>
        </w:rPr>
      </w:pPr>
      <w:r>
        <w:rPr>
          <w:rFonts w:ascii="Arial" w:hAnsi="Arial" w:hint="cs"/>
          <w:noProof w:val="0"/>
          <w:rtl/>
        </w:rPr>
        <w:t>6.</w:t>
      </w:r>
      <w:r>
        <w:rPr>
          <w:rFonts w:ascii="Arial" w:hAnsi="Arial" w:hint="cs"/>
          <w:noProof w:val="0"/>
          <w:rtl/>
        </w:rPr>
        <w:tab/>
      </w:r>
      <w:r w:rsidR="00FA799F" w:rsidRPr="00241A3B">
        <w:rPr>
          <w:rFonts w:ascii="Arial" w:hAnsi="Arial" w:hint="cs"/>
          <w:noProof w:val="0"/>
          <w:rtl/>
        </w:rPr>
        <w:t xml:space="preserve">משעה שהנכסים נמכרו לפני מועד הקרע ומלוא תמורתם הועברה להורים, הרי ככל שהאישה סברה </w:t>
      </w:r>
      <w:r w:rsidR="00BC155F" w:rsidRPr="00241A3B">
        <w:rPr>
          <w:rFonts w:ascii="Arial" w:hAnsi="Arial" w:hint="cs"/>
          <w:noProof w:val="0"/>
          <w:rtl/>
        </w:rPr>
        <w:t>ש</w:t>
      </w:r>
      <w:r w:rsidR="00FA799F" w:rsidRPr="00241A3B">
        <w:rPr>
          <w:rFonts w:ascii="Arial" w:hAnsi="Arial" w:hint="cs"/>
          <w:noProof w:val="0"/>
          <w:rtl/>
        </w:rPr>
        <w:t xml:space="preserve">מדובר בכספים השייכים </w:t>
      </w:r>
      <w:r w:rsidR="00BC155F" w:rsidRPr="00241A3B">
        <w:rPr>
          <w:rFonts w:ascii="Arial" w:hAnsi="Arial" w:hint="cs"/>
          <w:noProof w:val="0"/>
          <w:rtl/>
        </w:rPr>
        <w:t xml:space="preserve">גם </w:t>
      </w:r>
      <w:r w:rsidR="00FA799F" w:rsidRPr="00241A3B">
        <w:rPr>
          <w:rFonts w:ascii="Arial" w:hAnsi="Arial" w:hint="cs"/>
          <w:noProof w:val="0"/>
          <w:rtl/>
        </w:rPr>
        <w:t>לה, היה עליה להגיש תביעה כספית כנגד ההורים או החברה העסקית שלהם והיא לא עשתה כן. לא ה</w:t>
      </w:r>
      <w:r w:rsidR="00BC155F" w:rsidRPr="00241A3B">
        <w:rPr>
          <w:rFonts w:ascii="Arial" w:hAnsi="Arial" w:hint="cs"/>
          <w:noProof w:val="0"/>
          <w:rtl/>
        </w:rPr>
        <w:t>י</w:t>
      </w:r>
      <w:r w:rsidR="00FA799F" w:rsidRPr="00241A3B">
        <w:rPr>
          <w:rFonts w:ascii="Arial" w:hAnsi="Arial" w:hint="cs"/>
          <w:noProof w:val="0"/>
          <w:rtl/>
        </w:rPr>
        <w:t>יתה כל עילת תביעה בגין "הברחה" והא</w:t>
      </w:r>
      <w:r w:rsidR="00BC155F" w:rsidRPr="00241A3B">
        <w:rPr>
          <w:rFonts w:ascii="Arial" w:hAnsi="Arial" w:hint="cs"/>
          <w:noProof w:val="0"/>
          <w:rtl/>
        </w:rPr>
        <w:t>ישה</w:t>
      </w:r>
      <w:r w:rsidR="00FA799F" w:rsidRPr="00241A3B">
        <w:rPr>
          <w:rFonts w:ascii="Arial" w:hAnsi="Arial" w:hint="cs"/>
          <w:noProof w:val="0"/>
          <w:rtl/>
        </w:rPr>
        <w:t xml:space="preserve"> לא הביאה ולו בדל ראייה שלאחר מכירת הנכסים או זמן סביר אחר כך, היא פנתה וביקשה את חלקה בכספים ו</w:t>
      </w:r>
      <w:r w:rsidR="00BC155F" w:rsidRPr="00241A3B">
        <w:rPr>
          <w:rFonts w:ascii="Arial" w:hAnsi="Arial" w:hint="cs"/>
          <w:noProof w:val="0"/>
          <w:rtl/>
        </w:rPr>
        <w:t xml:space="preserve">היא </w:t>
      </w:r>
      <w:r w:rsidR="00FA799F" w:rsidRPr="00241A3B">
        <w:rPr>
          <w:rFonts w:ascii="Arial" w:hAnsi="Arial" w:hint="cs"/>
          <w:noProof w:val="0"/>
          <w:rtl/>
        </w:rPr>
        <w:t xml:space="preserve">לא הגישה כל דרישה להשבת הכספים. רק בשנת 2018, נזכרה האישה לטעון לזכויות בנכסים אלו. </w:t>
      </w:r>
      <w:r w:rsidR="00B40827" w:rsidRPr="00241A3B">
        <w:rPr>
          <w:rFonts w:ascii="Arial" w:hAnsi="Arial" w:hint="cs"/>
          <w:noProof w:val="0"/>
          <w:rtl/>
        </w:rPr>
        <w:t xml:space="preserve"> </w:t>
      </w:r>
    </w:p>
    <w:p w:rsidR="00FA799F" w:rsidRPr="00FA799F" w:rsidRDefault="00FA799F" w:rsidP="002D1AA5">
      <w:pPr>
        <w:pStyle w:val="ad"/>
        <w:spacing w:line="360" w:lineRule="auto"/>
        <w:rPr>
          <w:rFonts w:ascii="Arial" w:hAnsi="Arial"/>
          <w:noProof w:val="0"/>
          <w:rtl/>
        </w:rPr>
      </w:pPr>
    </w:p>
    <w:p w:rsidR="00FA799F" w:rsidRPr="00241A3B" w:rsidRDefault="00241A3B" w:rsidP="002D1AA5">
      <w:pPr>
        <w:spacing w:line="360" w:lineRule="auto"/>
        <w:ind w:left="720" w:hanging="720"/>
        <w:jc w:val="both"/>
        <w:rPr>
          <w:rFonts w:ascii="Arial" w:hAnsi="Arial"/>
          <w:noProof w:val="0"/>
        </w:rPr>
      </w:pPr>
      <w:r>
        <w:rPr>
          <w:rFonts w:ascii="Arial" w:hAnsi="Arial" w:hint="cs"/>
          <w:noProof w:val="0"/>
          <w:rtl/>
        </w:rPr>
        <w:t>7.</w:t>
      </w:r>
      <w:r>
        <w:rPr>
          <w:rFonts w:ascii="Arial" w:hAnsi="Arial" w:hint="cs"/>
          <w:noProof w:val="0"/>
          <w:rtl/>
        </w:rPr>
        <w:tab/>
      </w:r>
      <w:r w:rsidR="00FA799F" w:rsidRPr="00241A3B">
        <w:rPr>
          <w:rFonts w:ascii="Arial" w:hAnsi="Arial" w:hint="cs"/>
          <w:noProof w:val="0"/>
          <w:rtl/>
        </w:rPr>
        <w:t xml:space="preserve">גם הזכויות בנכס </w:t>
      </w:r>
      <w:r w:rsidR="00BC155F" w:rsidRPr="00241A3B">
        <w:rPr>
          <w:rFonts w:ascii="Arial" w:hAnsi="Arial" w:hint="cs"/>
          <w:noProof w:val="0"/>
          <w:rtl/>
        </w:rPr>
        <w:t>ב</w:t>
      </w:r>
      <w:r w:rsidR="00F20475">
        <w:rPr>
          <w:rFonts w:ascii="Arial" w:hAnsi="Arial" w:hint="cs"/>
          <w:noProof w:val="0"/>
          <w:rtl/>
        </w:rPr>
        <w:t>מ'</w:t>
      </w:r>
      <w:r w:rsidR="00FA799F" w:rsidRPr="00241A3B">
        <w:rPr>
          <w:rFonts w:ascii="Arial" w:hAnsi="Arial" w:hint="cs"/>
          <w:noProof w:val="0"/>
          <w:rtl/>
        </w:rPr>
        <w:t xml:space="preserve"> </w:t>
      </w:r>
      <w:r w:rsidR="004925A8" w:rsidRPr="00241A3B">
        <w:rPr>
          <w:rFonts w:ascii="Arial" w:hAnsi="Arial" w:hint="cs"/>
          <w:noProof w:val="0"/>
          <w:rtl/>
        </w:rPr>
        <w:t xml:space="preserve">14 </w:t>
      </w:r>
      <w:r w:rsidR="00FA799F" w:rsidRPr="00241A3B">
        <w:rPr>
          <w:rFonts w:ascii="Arial" w:hAnsi="Arial" w:hint="cs"/>
          <w:noProof w:val="0"/>
          <w:rtl/>
        </w:rPr>
        <w:t>נרש</w:t>
      </w:r>
      <w:r w:rsidR="0025110B" w:rsidRPr="00241A3B">
        <w:rPr>
          <w:rFonts w:ascii="Arial" w:hAnsi="Arial" w:hint="cs"/>
          <w:noProof w:val="0"/>
          <w:rtl/>
        </w:rPr>
        <w:t>מו</w:t>
      </w:r>
      <w:r w:rsidR="00FA799F" w:rsidRPr="00241A3B">
        <w:rPr>
          <w:rFonts w:ascii="Arial" w:hAnsi="Arial" w:hint="cs"/>
          <w:noProof w:val="0"/>
          <w:rtl/>
        </w:rPr>
        <w:t xml:space="preserve"> "על הנייר" בלבד ע"ש האיש וזאת מתוך תכנון מס חוקי ואולם לא מדובר בנכס שלו. מדובר בהתנהלות עסקית שוטפת </w:t>
      </w:r>
      <w:r w:rsidR="00BC155F" w:rsidRPr="00241A3B">
        <w:rPr>
          <w:rFonts w:ascii="Arial" w:hAnsi="Arial" w:hint="cs"/>
          <w:noProof w:val="0"/>
          <w:rtl/>
        </w:rPr>
        <w:t>ו</w:t>
      </w:r>
      <w:r w:rsidR="00FA799F" w:rsidRPr="00241A3B">
        <w:rPr>
          <w:rFonts w:ascii="Arial" w:hAnsi="Arial" w:hint="cs"/>
          <w:noProof w:val="0"/>
          <w:rtl/>
        </w:rPr>
        <w:t xml:space="preserve">תכנון מס לגיטימי </w:t>
      </w:r>
      <w:r w:rsidR="00FA799F" w:rsidRPr="00241A3B">
        <w:rPr>
          <w:rFonts w:ascii="Arial" w:hAnsi="Arial" w:hint="cs"/>
          <w:noProof w:val="0"/>
          <w:rtl/>
        </w:rPr>
        <w:lastRenderedPageBreak/>
        <w:t>במסגרת</w:t>
      </w:r>
      <w:r w:rsidR="00BC155F" w:rsidRPr="00241A3B">
        <w:rPr>
          <w:rFonts w:ascii="Arial" w:hAnsi="Arial" w:hint="cs"/>
          <w:noProof w:val="0"/>
          <w:rtl/>
        </w:rPr>
        <w:t>ו</w:t>
      </w:r>
      <w:r w:rsidR="00FA799F" w:rsidRPr="00241A3B">
        <w:rPr>
          <w:rFonts w:ascii="Arial" w:hAnsi="Arial" w:hint="cs"/>
          <w:noProof w:val="0"/>
          <w:rtl/>
        </w:rPr>
        <w:t xml:space="preserve"> ההורים רכשו לעיתים נכסים ורשמו אותם ע"ש הילדים ולאחר מכן הם נמכרו ברווח שעבר </w:t>
      </w:r>
      <w:r w:rsidR="00BC155F" w:rsidRPr="00241A3B">
        <w:rPr>
          <w:rFonts w:ascii="Arial" w:hAnsi="Arial" w:hint="cs"/>
          <w:noProof w:val="0"/>
          <w:rtl/>
        </w:rPr>
        <w:t xml:space="preserve">כולו </w:t>
      </w:r>
      <w:r w:rsidR="00FA799F" w:rsidRPr="00241A3B">
        <w:rPr>
          <w:rFonts w:ascii="Arial" w:hAnsi="Arial" w:hint="cs"/>
          <w:noProof w:val="0"/>
          <w:rtl/>
        </w:rPr>
        <w:t>להורים. לא קיימת כל סתירה בעמדת האיש לפיה זכויות שרשומות על שם הוריו שייכות רק להוריו ואילו זכויות שנרשמו על שמו או על שם אחותו לא באמת שייכות להם</w:t>
      </w:r>
      <w:r w:rsidR="00BC155F" w:rsidRPr="00241A3B">
        <w:rPr>
          <w:rFonts w:ascii="Arial" w:hAnsi="Arial" w:hint="cs"/>
          <w:noProof w:val="0"/>
          <w:rtl/>
        </w:rPr>
        <w:t>,</w:t>
      </w:r>
      <w:r w:rsidR="00FA799F" w:rsidRPr="00241A3B">
        <w:rPr>
          <w:rFonts w:ascii="Arial" w:hAnsi="Arial" w:hint="cs"/>
          <w:noProof w:val="0"/>
          <w:rtl/>
        </w:rPr>
        <w:t xml:space="preserve"> מאחר שהם כלל לא שילמו עבורם והרישום נעשה במסגרת התנהלות עסקית ולצורך חיסכון במס.</w:t>
      </w:r>
    </w:p>
    <w:p w:rsidR="00FA799F" w:rsidRPr="00FA799F" w:rsidRDefault="00FA799F" w:rsidP="002D1AA5">
      <w:pPr>
        <w:pStyle w:val="ad"/>
        <w:spacing w:line="360" w:lineRule="auto"/>
        <w:rPr>
          <w:rFonts w:ascii="Arial" w:hAnsi="Arial"/>
          <w:noProof w:val="0"/>
          <w:rtl/>
        </w:rPr>
      </w:pPr>
    </w:p>
    <w:p w:rsidR="00FA799F" w:rsidRPr="00241A3B" w:rsidRDefault="00241A3B" w:rsidP="00F20475">
      <w:pPr>
        <w:spacing w:line="360" w:lineRule="auto"/>
        <w:ind w:left="720" w:hanging="720"/>
        <w:jc w:val="both"/>
        <w:rPr>
          <w:rFonts w:ascii="Arial" w:hAnsi="Arial"/>
          <w:noProof w:val="0"/>
        </w:rPr>
      </w:pPr>
      <w:r>
        <w:rPr>
          <w:rFonts w:ascii="Arial" w:hAnsi="Arial" w:hint="cs"/>
          <w:noProof w:val="0"/>
          <w:rtl/>
        </w:rPr>
        <w:t>8.</w:t>
      </w:r>
      <w:r>
        <w:rPr>
          <w:rFonts w:ascii="Arial" w:hAnsi="Arial" w:hint="cs"/>
          <w:noProof w:val="0"/>
          <w:rtl/>
        </w:rPr>
        <w:tab/>
      </w:r>
      <w:r w:rsidR="00FA799F" w:rsidRPr="00241A3B">
        <w:rPr>
          <w:rFonts w:ascii="Arial" w:hAnsi="Arial" w:hint="cs"/>
          <w:noProof w:val="0"/>
          <w:rtl/>
        </w:rPr>
        <w:t>ביהמ"ש קמא אף התעלם מדוקטרינת הנאמנות המשתמעת. לפיכך, יש להורות על ביטול קביעות ביהמ"ש קמא ביחס לנכס בב</w:t>
      </w:r>
      <w:r w:rsidR="00F20475">
        <w:rPr>
          <w:rFonts w:ascii="Arial" w:hAnsi="Arial" w:hint="cs"/>
          <w:noProof w:val="0"/>
          <w:rtl/>
        </w:rPr>
        <w:t>'</w:t>
      </w:r>
      <w:r w:rsidR="00FA799F" w:rsidRPr="00241A3B">
        <w:rPr>
          <w:rFonts w:ascii="Arial" w:hAnsi="Arial" w:hint="cs"/>
          <w:noProof w:val="0"/>
          <w:rtl/>
        </w:rPr>
        <w:t xml:space="preserve"> ובמ</w:t>
      </w:r>
      <w:r w:rsidR="00F20475">
        <w:rPr>
          <w:rFonts w:ascii="Arial" w:hAnsi="Arial" w:hint="cs"/>
          <w:noProof w:val="0"/>
          <w:rtl/>
        </w:rPr>
        <w:t>'</w:t>
      </w:r>
      <w:r w:rsidR="00FA799F" w:rsidRPr="00241A3B">
        <w:rPr>
          <w:rFonts w:ascii="Arial" w:hAnsi="Arial" w:hint="cs"/>
          <w:noProof w:val="0"/>
          <w:rtl/>
        </w:rPr>
        <w:t xml:space="preserve"> ולחילופין לקבוע שלצדדים 50% ב</w:t>
      </w:r>
      <w:r w:rsidR="00535DEC">
        <w:rPr>
          <w:rFonts w:ascii="Arial" w:hAnsi="Arial" w:hint="cs"/>
          <w:noProof w:val="0"/>
          <w:rtl/>
        </w:rPr>
        <w:t>נכס</w:t>
      </w:r>
      <w:r w:rsidR="00FA799F" w:rsidRPr="00241A3B">
        <w:rPr>
          <w:rFonts w:ascii="Arial" w:hAnsi="Arial" w:hint="cs"/>
          <w:noProof w:val="0"/>
          <w:rtl/>
        </w:rPr>
        <w:t xml:space="preserve"> בה</w:t>
      </w:r>
      <w:r w:rsidR="00F20475">
        <w:rPr>
          <w:rFonts w:ascii="Arial" w:hAnsi="Arial" w:hint="cs"/>
          <w:noProof w:val="0"/>
          <w:rtl/>
        </w:rPr>
        <w:t>'</w:t>
      </w:r>
      <w:r w:rsidR="00FA799F" w:rsidRPr="00241A3B">
        <w:rPr>
          <w:rFonts w:ascii="Arial" w:hAnsi="Arial" w:hint="cs"/>
          <w:noProof w:val="0"/>
          <w:rtl/>
        </w:rPr>
        <w:t xml:space="preserve">.     </w:t>
      </w:r>
      <w:r w:rsidR="00B40827" w:rsidRPr="00241A3B">
        <w:rPr>
          <w:rFonts w:ascii="Arial" w:hAnsi="Arial" w:hint="cs"/>
          <w:noProof w:val="0"/>
          <w:rtl/>
        </w:rPr>
        <w:t xml:space="preserve">  </w:t>
      </w:r>
      <w:r w:rsidR="009373F8" w:rsidRPr="00241A3B">
        <w:rPr>
          <w:rFonts w:ascii="Arial" w:hAnsi="Arial" w:hint="cs"/>
          <w:noProof w:val="0"/>
          <w:rtl/>
        </w:rPr>
        <w:t xml:space="preserve"> </w:t>
      </w:r>
    </w:p>
    <w:p w:rsidR="00FA799F" w:rsidRPr="00F20475" w:rsidRDefault="00FA799F" w:rsidP="002D1AA5">
      <w:pPr>
        <w:pStyle w:val="ad"/>
        <w:spacing w:line="360" w:lineRule="auto"/>
        <w:rPr>
          <w:rFonts w:ascii="Arial" w:hAnsi="Arial"/>
          <w:noProof w:val="0"/>
          <w:rtl/>
        </w:rPr>
      </w:pPr>
    </w:p>
    <w:p w:rsidR="00FA799F" w:rsidRPr="00BC155F" w:rsidRDefault="00BC66A4" w:rsidP="002D1AA5">
      <w:pPr>
        <w:pStyle w:val="ad"/>
        <w:numPr>
          <w:ilvl w:val="0"/>
          <w:numId w:val="6"/>
        </w:numPr>
        <w:spacing w:line="360" w:lineRule="auto"/>
        <w:jc w:val="both"/>
        <w:rPr>
          <w:rFonts w:ascii="Arial" w:hAnsi="Arial"/>
          <w:b/>
          <w:bCs/>
          <w:noProof w:val="0"/>
        </w:rPr>
      </w:pPr>
      <w:r w:rsidRPr="00BC155F">
        <w:rPr>
          <w:rFonts w:ascii="Arial" w:hAnsi="Arial" w:hint="cs"/>
          <w:b/>
          <w:bCs/>
          <w:noProof w:val="0"/>
          <w:rtl/>
        </w:rPr>
        <w:t>ה</w:t>
      </w:r>
      <w:r w:rsidR="00FA799F" w:rsidRPr="00BC155F">
        <w:rPr>
          <w:rFonts w:ascii="Arial" w:hAnsi="Arial" w:hint="cs"/>
          <w:b/>
          <w:bCs/>
          <w:noProof w:val="0"/>
          <w:rtl/>
        </w:rPr>
        <w:t>ערעור על פסק הדין למזונות</w:t>
      </w:r>
    </w:p>
    <w:p w:rsidR="00FA799F" w:rsidRDefault="00FA799F" w:rsidP="002D1AA5">
      <w:pPr>
        <w:spacing w:line="360" w:lineRule="auto"/>
        <w:jc w:val="both"/>
        <w:rPr>
          <w:rFonts w:ascii="Arial" w:hAnsi="Arial"/>
          <w:noProof w:val="0"/>
          <w:rtl/>
        </w:rPr>
      </w:pPr>
    </w:p>
    <w:p w:rsidR="00DD4BD4" w:rsidRPr="00241A3B" w:rsidRDefault="00241A3B" w:rsidP="002D1AA5">
      <w:pPr>
        <w:spacing w:line="360" w:lineRule="auto"/>
        <w:ind w:left="720" w:hanging="720"/>
        <w:jc w:val="both"/>
        <w:rPr>
          <w:rFonts w:ascii="Arial" w:hAnsi="Arial"/>
          <w:noProof w:val="0"/>
        </w:rPr>
      </w:pPr>
      <w:r>
        <w:rPr>
          <w:rFonts w:ascii="Arial" w:hAnsi="Arial" w:hint="cs"/>
          <w:noProof w:val="0"/>
          <w:rtl/>
        </w:rPr>
        <w:t>9.</w:t>
      </w:r>
      <w:r>
        <w:rPr>
          <w:rFonts w:ascii="Arial" w:hAnsi="Arial" w:hint="cs"/>
          <w:noProof w:val="0"/>
          <w:rtl/>
        </w:rPr>
        <w:tab/>
      </w:r>
      <w:r w:rsidR="00FA799F" w:rsidRPr="00241A3B">
        <w:rPr>
          <w:rFonts w:ascii="Arial" w:hAnsi="Arial" w:hint="cs"/>
          <w:noProof w:val="0"/>
          <w:rtl/>
        </w:rPr>
        <w:t xml:space="preserve">בית המשפט </w:t>
      </w:r>
      <w:r w:rsidR="00BC155F" w:rsidRPr="00241A3B">
        <w:rPr>
          <w:rFonts w:ascii="Arial" w:hAnsi="Arial" w:hint="cs"/>
          <w:noProof w:val="0"/>
          <w:rtl/>
        </w:rPr>
        <w:t xml:space="preserve">קמא </w:t>
      </w:r>
      <w:r w:rsidR="00FA799F" w:rsidRPr="00241A3B">
        <w:rPr>
          <w:rFonts w:ascii="Arial" w:hAnsi="Arial" w:hint="cs"/>
          <w:noProof w:val="0"/>
          <w:rtl/>
        </w:rPr>
        <w:t>העמיד את גובה הכנסת המערער על סכום הכפול מסכום השתכרותו</w:t>
      </w:r>
      <w:r w:rsidR="00BC155F" w:rsidRPr="00241A3B">
        <w:rPr>
          <w:rFonts w:ascii="Arial" w:hAnsi="Arial" w:hint="cs"/>
          <w:noProof w:val="0"/>
          <w:rtl/>
        </w:rPr>
        <w:t xml:space="preserve"> האמיתי</w:t>
      </w:r>
      <w:r w:rsidR="00FA799F" w:rsidRPr="00241A3B">
        <w:rPr>
          <w:rFonts w:ascii="Arial" w:hAnsi="Arial" w:hint="cs"/>
          <w:noProof w:val="0"/>
          <w:rtl/>
        </w:rPr>
        <w:t>. לא ניתן היה להוסיף לשכרו של האיש העומד ע"ס של 13,500 ₪ בלבד</w:t>
      </w:r>
      <w:r w:rsidR="00BC155F" w:rsidRPr="00241A3B">
        <w:rPr>
          <w:rFonts w:ascii="Arial" w:hAnsi="Arial" w:hint="cs"/>
          <w:noProof w:val="0"/>
          <w:rtl/>
        </w:rPr>
        <w:t>,</w:t>
      </w:r>
      <w:r w:rsidR="00FA799F" w:rsidRPr="00241A3B">
        <w:rPr>
          <w:rFonts w:ascii="Arial" w:hAnsi="Arial" w:hint="cs"/>
          <w:noProof w:val="0"/>
          <w:rtl/>
        </w:rPr>
        <w:t xml:space="preserve"> גם תשלומי</w:t>
      </w:r>
      <w:r w:rsidR="007B3AC1">
        <w:rPr>
          <w:rFonts w:ascii="Arial" w:hAnsi="Arial" w:hint="cs"/>
          <w:noProof w:val="0"/>
          <w:rtl/>
        </w:rPr>
        <w:t xml:space="preserve"> תמיכה שההורים העניקו כסיוע לבנ</w:t>
      </w:r>
      <w:r w:rsidR="00FA799F" w:rsidRPr="00241A3B">
        <w:rPr>
          <w:rFonts w:ascii="Arial" w:hAnsi="Arial" w:hint="cs"/>
          <w:noProof w:val="0"/>
          <w:rtl/>
        </w:rPr>
        <w:t>ה"ז והופסקו. סיוע זמני מההורים שנפסק כבר לפני שש שנים והלוואות על בסיס הסכם הלוואה, לא מהוו</w:t>
      </w:r>
      <w:r w:rsidR="0025110B" w:rsidRPr="00241A3B">
        <w:rPr>
          <w:rFonts w:ascii="Arial" w:hAnsi="Arial" w:hint="cs"/>
          <w:noProof w:val="0"/>
          <w:rtl/>
        </w:rPr>
        <w:t>ת</w:t>
      </w:r>
      <w:r w:rsidR="00FA799F" w:rsidRPr="00241A3B">
        <w:rPr>
          <w:rFonts w:ascii="Arial" w:hAnsi="Arial" w:hint="cs"/>
          <w:noProof w:val="0"/>
          <w:rtl/>
        </w:rPr>
        <w:t xml:space="preserve"> חלק מההכנסה של האיש. האישה לא הביאה כל ראייה שהאיש מקבל סיוע מעבר למשכורתו מאז שנת 2016. הכנסת האיש הוכחה באמצעות תלושי שכר ומאז שנת 2016 לא הוכחה כל תוספת או תמיכה שהאיש מקבל. בנוסף, טעה ביהמ"ש</w:t>
      </w:r>
      <w:r w:rsidR="00FA799F" w:rsidRPr="00241A3B">
        <w:rPr>
          <w:rFonts w:ascii="Arial" w:hAnsi="Arial" w:hint="cs"/>
          <w:noProof w:val="0"/>
        </w:rPr>
        <w:t xml:space="preserve"> </w:t>
      </w:r>
      <w:r w:rsidR="00DD4BD4" w:rsidRPr="00241A3B">
        <w:rPr>
          <w:rFonts w:ascii="Arial" w:hAnsi="Arial" w:hint="cs"/>
          <w:noProof w:val="0"/>
          <w:rtl/>
        </w:rPr>
        <w:t xml:space="preserve">קמא שקבע </w:t>
      </w:r>
      <w:r w:rsidR="00BC155F" w:rsidRPr="00241A3B">
        <w:rPr>
          <w:rFonts w:ascii="Arial" w:hAnsi="Arial" w:hint="cs"/>
          <w:noProof w:val="0"/>
          <w:rtl/>
        </w:rPr>
        <w:t>ש</w:t>
      </w:r>
      <w:r w:rsidR="00DD4BD4" w:rsidRPr="00241A3B">
        <w:rPr>
          <w:rFonts w:ascii="Arial" w:hAnsi="Arial" w:hint="cs"/>
          <w:noProof w:val="0"/>
          <w:rtl/>
        </w:rPr>
        <w:t>ההלוואה ע"ס 80,000 ₪ מהווה חלק מההכנסה, שעה שמדובר היה בהלוואה אמיתית וממוסמכת.</w:t>
      </w:r>
    </w:p>
    <w:p w:rsidR="00DD4BD4" w:rsidRDefault="00DD4BD4" w:rsidP="002D1AA5">
      <w:pPr>
        <w:spacing w:line="360" w:lineRule="auto"/>
        <w:jc w:val="both"/>
        <w:rPr>
          <w:rFonts w:ascii="Arial" w:hAnsi="Arial"/>
          <w:noProof w:val="0"/>
          <w:rtl/>
        </w:rPr>
      </w:pPr>
    </w:p>
    <w:p w:rsidR="00DD4BD4" w:rsidRPr="00241A3B" w:rsidRDefault="00241A3B" w:rsidP="002D1AA5">
      <w:pPr>
        <w:spacing w:line="360" w:lineRule="auto"/>
        <w:ind w:left="720" w:hanging="720"/>
        <w:jc w:val="both"/>
        <w:rPr>
          <w:rFonts w:ascii="Arial" w:hAnsi="Arial"/>
          <w:noProof w:val="0"/>
        </w:rPr>
      </w:pPr>
      <w:r>
        <w:rPr>
          <w:rFonts w:ascii="Arial" w:hAnsi="Arial" w:hint="cs"/>
          <w:noProof w:val="0"/>
          <w:rtl/>
        </w:rPr>
        <w:t>10.</w:t>
      </w:r>
      <w:r>
        <w:rPr>
          <w:rFonts w:ascii="Arial" w:hAnsi="Arial" w:hint="cs"/>
          <w:noProof w:val="0"/>
          <w:rtl/>
        </w:rPr>
        <w:tab/>
      </w:r>
      <w:r w:rsidR="00DD4BD4" w:rsidRPr="00241A3B">
        <w:rPr>
          <w:rFonts w:ascii="Arial" w:hAnsi="Arial" w:hint="cs"/>
          <w:noProof w:val="0"/>
          <w:rtl/>
        </w:rPr>
        <w:t>מאידך, בכל הנוגע להכנסות האישה, התעלם ביהמ"ש קמא מהכנסותיה בפועל ומכך ש</w:t>
      </w:r>
      <w:r w:rsidR="00BC155F" w:rsidRPr="00241A3B">
        <w:rPr>
          <w:rFonts w:ascii="Arial" w:hAnsi="Arial" w:hint="cs"/>
          <w:noProof w:val="0"/>
          <w:rtl/>
        </w:rPr>
        <w:t xml:space="preserve">היא </w:t>
      </w:r>
      <w:r w:rsidR="00DD4BD4" w:rsidRPr="00241A3B">
        <w:rPr>
          <w:rFonts w:ascii="Arial" w:hAnsi="Arial" w:hint="cs"/>
          <w:noProof w:val="0"/>
          <w:rtl/>
        </w:rPr>
        <w:t xml:space="preserve">הסתירה הכנסה נוספת בגובה של 9,000 ₪ לחודש. האישה הסתירה הכנסה נוספת </w:t>
      </w:r>
      <w:r w:rsidR="00BC155F" w:rsidRPr="00241A3B">
        <w:rPr>
          <w:rFonts w:ascii="Arial" w:hAnsi="Arial" w:hint="cs"/>
          <w:noProof w:val="0"/>
          <w:rtl/>
        </w:rPr>
        <w:t xml:space="preserve">באמצעות כך </w:t>
      </w:r>
      <w:r w:rsidR="00DD4BD4" w:rsidRPr="00241A3B">
        <w:rPr>
          <w:rFonts w:ascii="Arial" w:hAnsi="Arial" w:hint="cs"/>
          <w:noProof w:val="0"/>
          <w:rtl/>
        </w:rPr>
        <w:t>שלא משכה בפועל מהחברה שבבעלותה את סכום ההכנסה שהיא יכולה ה</w:t>
      </w:r>
      <w:r w:rsidR="00BC155F" w:rsidRPr="00241A3B">
        <w:rPr>
          <w:rFonts w:ascii="Arial" w:hAnsi="Arial" w:hint="cs"/>
          <w:noProof w:val="0"/>
          <w:rtl/>
        </w:rPr>
        <w:t>י</w:t>
      </w:r>
      <w:r w:rsidR="00DD4BD4" w:rsidRPr="00241A3B">
        <w:rPr>
          <w:rFonts w:ascii="Arial" w:hAnsi="Arial" w:hint="cs"/>
          <w:noProof w:val="0"/>
          <w:rtl/>
        </w:rPr>
        <w:t>יתה למשוך כמשכורת והמומחה שמונה</w:t>
      </w:r>
      <w:r w:rsidR="00BC155F" w:rsidRPr="00241A3B">
        <w:rPr>
          <w:rFonts w:ascii="Arial" w:hAnsi="Arial" w:hint="cs"/>
          <w:noProof w:val="0"/>
          <w:rtl/>
        </w:rPr>
        <w:t xml:space="preserve"> ע"י ביהמ"ש להערכת שווי עסקיה</w:t>
      </w:r>
      <w:r w:rsidR="00DD4BD4" w:rsidRPr="00241A3B">
        <w:rPr>
          <w:rFonts w:ascii="Arial" w:hAnsi="Arial" w:hint="cs"/>
          <w:noProof w:val="0"/>
          <w:rtl/>
        </w:rPr>
        <w:t xml:space="preserve"> קבע כך בחוות דעתו. למרות זאת, ביהמ"ש קמא לא ראה לנכון להוסיף הכנסה זו להשתכרות האישה. לא היה גם מקום לפסוק לקטינים מדור</w:t>
      </w:r>
      <w:r w:rsidR="00BC155F" w:rsidRPr="00241A3B">
        <w:rPr>
          <w:rFonts w:ascii="Arial" w:hAnsi="Arial" w:hint="cs"/>
          <w:noProof w:val="0"/>
          <w:rtl/>
        </w:rPr>
        <w:t>,</w:t>
      </w:r>
      <w:r w:rsidR="00DD4BD4" w:rsidRPr="00241A3B">
        <w:rPr>
          <w:rFonts w:ascii="Arial" w:hAnsi="Arial" w:hint="cs"/>
          <w:noProof w:val="0"/>
          <w:rtl/>
        </w:rPr>
        <w:t xml:space="preserve"> שעה שהאם לא צירפה כלל הסכם שכירות.</w:t>
      </w:r>
    </w:p>
    <w:p w:rsidR="00DD4BD4" w:rsidRPr="00DD4BD4" w:rsidRDefault="00DD4BD4" w:rsidP="002D1AA5">
      <w:pPr>
        <w:pStyle w:val="ad"/>
        <w:spacing w:line="360" w:lineRule="auto"/>
        <w:rPr>
          <w:rFonts w:ascii="Arial" w:hAnsi="Arial"/>
          <w:noProof w:val="0"/>
          <w:rtl/>
        </w:rPr>
      </w:pPr>
    </w:p>
    <w:p w:rsidR="00DD4BD4" w:rsidRPr="00241A3B" w:rsidRDefault="00241A3B" w:rsidP="00F20475">
      <w:pPr>
        <w:spacing w:line="360" w:lineRule="auto"/>
        <w:ind w:left="720" w:hanging="720"/>
        <w:jc w:val="both"/>
        <w:rPr>
          <w:rFonts w:ascii="Arial" w:hAnsi="Arial"/>
          <w:noProof w:val="0"/>
        </w:rPr>
      </w:pPr>
      <w:r>
        <w:rPr>
          <w:rFonts w:ascii="Arial" w:hAnsi="Arial" w:hint="cs"/>
          <w:noProof w:val="0"/>
          <w:rtl/>
        </w:rPr>
        <w:t>11.</w:t>
      </w:r>
      <w:r>
        <w:rPr>
          <w:rFonts w:ascii="Arial" w:hAnsi="Arial" w:hint="cs"/>
          <w:noProof w:val="0"/>
          <w:rtl/>
        </w:rPr>
        <w:tab/>
      </w:r>
      <w:r w:rsidR="00DD4BD4" w:rsidRPr="00241A3B">
        <w:rPr>
          <w:rFonts w:ascii="Arial" w:hAnsi="Arial" w:hint="cs"/>
          <w:noProof w:val="0"/>
          <w:rtl/>
        </w:rPr>
        <w:t>הכנסת האיש לא עומדת על 25,000 ₪ אלא על 13,500 ₪ בלבד. הוכח שההורים לא פיזרו כספים והעניקו רק תמיכה נקודתית. מאידך, האישה הסתירה הכנסות ויש לקבוע כי הכנסתה עומדת על 20,000 ₪ נטו לחודש לפחות. לא היה מקום לקבוע שצורכי כל קטין עומדים על 2,200 ₪ מאחר שסכום זה שנקבע בכמה פסק דין</w:t>
      </w:r>
      <w:r w:rsidR="00BC155F" w:rsidRPr="00241A3B">
        <w:rPr>
          <w:rFonts w:ascii="Arial" w:hAnsi="Arial" w:hint="cs"/>
          <w:noProof w:val="0"/>
          <w:rtl/>
        </w:rPr>
        <w:t>,</w:t>
      </w:r>
      <w:r w:rsidR="00DD4BD4" w:rsidRPr="00241A3B">
        <w:rPr>
          <w:rFonts w:ascii="Arial" w:hAnsi="Arial" w:hint="cs"/>
          <w:noProof w:val="0"/>
          <w:rtl/>
        </w:rPr>
        <w:t xml:space="preserve"> כולל את רכיב המדור. מאחר שהאישה משתכרת יותר מהאיש</w:t>
      </w:r>
      <w:r w:rsidR="00BC155F" w:rsidRPr="00241A3B">
        <w:rPr>
          <w:rFonts w:ascii="Arial" w:hAnsi="Arial" w:hint="cs"/>
          <w:noProof w:val="0"/>
          <w:rtl/>
        </w:rPr>
        <w:t>,</w:t>
      </w:r>
      <w:r w:rsidR="00DD4BD4" w:rsidRPr="00241A3B">
        <w:rPr>
          <w:rFonts w:ascii="Arial" w:hAnsi="Arial" w:hint="cs"/>
          <w:noProof w:val="0"/>
          <w:rtl/>
        </w:rPr>
        <w:t xml:space="preserve"> לא היה מקום לקבוע כל חיוב מזונות על האיש. בכל מקרה, לא היה מקום לקבוע מזונות גבוהים יותר לקטינה ל</w:t>
      </w:r>
      <w:r w:rsidR="00F20475">
        <w:rPr>
          <w:rFonts w:ascii="Arial" w:hAnsi="Arial" w:hint="cs"/>
          <w:noProof w:val="0"/>
          <w:rtl/>
        </w:rPr>
        <w:t>'</w:t>
      </w:r>
      <w:r w:rsidR="00DD4BD4" w:rsidRPr="00241A3B">
        <w:rPr>
          <w:rFonts w:ascii="Arial" w:hAnsi="Arial" w:hint="cs"/>
          <w:noProof w:val="0"/>
          <w:rtl/>
        </w:rPr>
        <w:t>, שעה שהאם מסיתה אותה כנגד האב ו</w:t>
      </w:r>
      <w:r w:rsidR="00BC155F" w:rsidRPr="00241A3B">
        <w:rPr>
          <w:rFonts w:ascii="Arial" w:hAnsi="Arial" w:hint="cs"/>
          <w:noProof w:val="0"/>
          <w:rtl/>
        </w:rPr>
        <w:t xml:space="preserve">היא </w:t>
      </w:r>
      <w:r w:rsidR="00DD4BD4" w:rsidRPr="00241A3B">
        <w:rPr>
          <w:rFonts w:ascii="Arial" w:hAnsi="Arial" w:hint="cs"/>
          <w:noProof w:val="0"/>
          <w:rtl/>
        </w:rPr>
        <w:t>גרמה לניכור הורי קשה.</w:t>
      </w:r>
    </w:p>
    <w:p w:rsidR="00DD4BD4" w:rsidRPr="00DD4BD4" w:rsidRDefault="00DD4BD4" w:rsidP="002D1AA5">
      <w:pPr>
        <w:pStyle w:val="ad"/>
        <w:spacing w:line="360" w:lineRule="auto"/>
        <w:rPr>
          <w:rFonts w:ascii="Arial" w:hAnsi="Arial"/>
          <w:noProof w:val="0"/>
          <w:rtl/>
        </w:rPr>
      </w:pPr>
    </w:p>
    <w:p w:rsidR="005F0A85" w:rsidRPr="00241A3B" w:rsidRDefault="00241A3B" w:rsidP="002D1AA5">
      <w:pPr>
        <w:spacing w:line="360" w:lineRule="auto"/>
        <w:ind w:left="720" w:hanging="720"/>
        <w:jc w:val="both"/>
        <w:rPr>
          <w:rFonts w:ascii="Arial" w:hAnsi="Arial"/>
          <w:noProof w:val="0"/>
        </w:rPr>
      </w:pPr>
      <w:r>
        <w:rPr>
          <w:rFonts w:ascii="Arial" w:hAnsi="Arial" w:hint="cs"/>
          <w:noProof w:val="0"/>
          <w:rtl/>
        </w:rPr>
        <w:t>12.</w:t>
      </w:r>
      <w:r>
        <w:rPr>
          <w:rFonts w:ascii="Arial" w:hAnsi="Arial" w:hint="cs"/>
          <w:noProof w:val="0"/>
          <w:rtl/>
        </w:rPr>
        <w:tab/>
      </w:r>
      <w:r w:rsidR="00DD4BD4" w:rsidRPr="00241A3B">
        <w:rPr>
          <w:rFonts w:ascii="Arial" w:hAnsi="Arial" w:hint="cs"/>
          <w:noProof w:val="0"/>
          <w:rtl/>
        </w:rPr>
        <w:t xml:space="preserve">לא היה </w:t>
      </w:r>
      <w:r w:rsidR="00BC155F" w:rsidRPr="00241A3B">
        <w:rPr>
          <w:rFonts w:ascii="Arial" w:hAnsi="Arial" w:hint="cs"/>
          <w:noProof w:val="0"/>
          <w:rtl/>
        </w:rPr>
        <w:t xml:space="preserve">גם </w:t>
      </w:r>
      <w:r w:rsidR="00DD4BD4" w:rsidRPr="00241A3B">
        <w:rPr>
          <w:rFonts w:ascii="Arial" w:hAnsi="Arial" w:hint="cs"/>
          <w:noProof w:val="0"/>
          <w:rtl/>
        </w:rPr>
        <w:t xml:space="preserve">כל מקום לחייב את האב במדור הן לאור </w:t>
      </w:r>
      <w:r w:rsidR="00BC155F" w:rsidRPr="00241A3B">
        <w:rPr>
          <w:rFonts w:ascii="Arial" w:hAnsi="Arial" w:hint="cs"/>
          <w:noProof w:val="0"/>
          <w:rtl/>
        </w:rPr>
        <w:t xml:space="preserve">גובה </w:t>
      </w:r>
      <w:r w:rsidR="00DD4BD4" w:rsidRPr="00241A3B">
        <w:rPr>
          <w:rFonts w:ascii="Arial" w:hAnsi="Arial" w:hint="cs"/>
          <w:noProof w:val="0"/>
          <w:rtl/>
        </w:rPr>
        <w:t xml:space="preserve">שכרו, הן לאור העובדה שהאם משתכרת יותר ממנו והן מאחר שזמני השהות שווים. בנוסף, לאם בן זוג שאף הוא מתגורר עמה. </w:t>
      </w:r>
      <w:r w:rsidR="00BC155F" w:rsidRPr="00241A3B">
        <w:rPr>
          <w:rFonts w:ascii="Arial" w:hAnsi="Arial" w:hint="cs"/>
          <w:noProof w:val="0"/>
          <w:rtl/>
        </w:rPr>
        <w:t xml:space="preserve">כמו כן, </w:t>
      </w:r>
      <w:r w:rsidR="00DD4BD4" w:rsidRPr="00241A3B">
        <w:rPr>
          <w:rFonts w:ascii="Arial" w:hAnsi="Arial" w:hint="cs"/>
          <w:noProof w:val="0"/>
          <w:rtl/>
        </w:rPr>
        <w:t xml:space="preserve">לא היה מקום להוסיף את קצבת הילדים </w:t>
      </w:r>
      <w:r w:rsidR="00BC155F" w:rsidRPr="00241A3B">
        <w:rPr>
          <w:rFonts w:ascii="Arial" w:hAnsi="Arial" w:hint="cs"/>
          <w:noProof w:val="0"/>
          <w:rtl/>
        </w:rPr>
        <w:t>ל</w:t>
      </w:r>
      <w:r w:rsidR="00DD4BD4" w:rsidRPr="00241A3B">
        <w:rPr>
          <w:rFonts w:ascii="Arial" w:hAnsi="Arial" w:hint="cs"/>
          <w:noProof w:val="0"/>
          <w:rtl/>
        </w:rPr>
        <w:t>שיעור המזונות והיה צריך לקבוע שקצבת הילדים תחולק בין ההורים בחלקים שווים. מכל הנימוקים הנ"ל, יש לבטל את חיוב באב במזונות ולקבוע חלוקה שווה בתשלומי ההוצאות החריגות.</w:t>
      </w:r>
    </w:p>
    <w:p w:rsidR="005F0A85" w:rsidRPr="005F0A85" w:rsidRDefault="005F0A85" w:rsidP="002D1AA5">
      <w:pPr>
        <w:pStyle w:val="ad"/>
        <w:spacing w:line="360" w:lineRule="auto"/>
        <w:rPr>
          <w:rFonts w:ascii="Arial" w:hAnsi="Arial"/>
          <w:noProof w:val="0"/>
          <w:rtl/>
        </w:rPr>
      </w:pPr>
    </w:p>
    <w:p w:rsidR="005F0A85" w:rsidRPr="00241A3B" w:rsidRDefault="00241A3B" w:rsidP="002D1AA5">
      <w:pPr>
        <w:spacing w:line="360" w:lineRule="auto"/>
        <w:jc w:val="both"/>
        <w:rPr>
          <w:rFonts w:ascii="Arial" w:hAnsi="Arial"/>
          <w:b/>
          <w:bCs/>
          <w:noProof w:val="0"/>
        </w:rPr>
      </w:pPr>
      <w:r>
        <w:rPr>
          <w:rFonts w:ascii="Arial" w:hAnsi="Arial" w:hint="cs"/>
          <w:b/>
          <w:bCs/>
          <w:noProof w:val="0"/>
          <w:rtl/>
        </w:rPr>
        <w:t>ג.</w:t>
      </w:r>
      <w:r>
        <w:rPr>
          <w:rFonts w:ascii="Arial" w:hAnsi="Arial" w:hint="cs"/>
          <w:b/>
          <w:bCs/>
          <w:noProof w:val="0"/>
          <w:rtl/>
        </w:rPr>
        <w:tab/>
      </w:r>
      <w:r w:rsidR="005F0A85" w:rsidRPr="00241A3B">
        <w:rPr>
          <w:rFonts w:ascii="Arial" w:hAnsi="Arial" w:hint="cs"/>
          <w:b/>
          <w:bCs/>
          <w:noProof w:val="0"/>
          <w:rtl/>
        </w:rPr>
        <w:t>תמצית תשובת האישה לערעור האיש</w:t>
      </w:r>
    </w:p>
    <w:p w:rsidR="00BC66A4" w:rsidRDefault="00BC66A4" w:rsidP="002D1AA5">
      <w:pPr>
        <w:spacing w:line="360" w:lineRule="auto"/>
        <w:jc w:val="both"/>
        <w:rPr>
          <w:rFonts w:ascii="Arial" w:hAnsi="Arial"/>
          <w:noProof w:val="0"/>
          <w:rtl/>
        </w:rPr>
      </w:pPr>
    </w:p>
    <w:p w:rsidR="00BC66A4" w:rsidRPr="00BC155F" w:rsidRDefault="00BC66A4" w:rsidP="002D1AA5">
      <w:pPr>
        <w:pStyle w:val="ad"/>
        <w:numPr>
          <w:ilvl w:val="0"/>
          <w:numId w:val="9"/>
        </w:numPr>
        <w:spacing w:line="360" w:lineRule="auto"/>
        <w:jc w:val="both"/>
        <w:rPr>
          <w:rFonts w:ascii="Arial" w:hAnsi="Arial"/>
          <w:b/>
          <w:bCs/>
          <w:noProof w:val="0"/>
        </w:rPr>
      </w:pPr>
      <w:r w:rsidRPr="00BC155F">
        <w:rPr>
          <w:rFonts w:ascii="Arial" w:hAnsi="Arial" w:hint="cs"/>
          <w:b/>
          <w:bCs/>
          <w:noProof w:val="0"/>
          <w:rtl/>
        </w:rPr>
        <w:t>הערעור על פסק הדין הרכושי</w:t>
      </w:r>
    </w:p>
    <w:p w:rsidR="005F0A85" w:rsidRPr="00BC155F" w:rsidRDefault="005F0A85" w:rsidP="002D1AA5">
      <w:pPr>
        <w:spacing w:line="360" w:lineRule="auto"/>
        <w:jc w:val="both"/>
        <w:rPr>
          <w:rFonts w:ascii="Arial" w:hAnsi="Arial"/>
          <w:b/>
          <w:bCs/>
          <w:noProof w:val="0"/>
          <w:rtl/>
        </w:rPr>
      </w:pPr>
    </w:p>
    <w:p w:rsidR="00BC66A4" w:rsidRPr="00241A3B" w:rsidRDefault="00241A3B" w:rsidP="00F20475">
      <w:pPr>
        <w:spacing w:line="360" w:lineRule="auto"/>
        <w:ind w:left="720" w:hanging="720"/>
        <w:jc w:val="both"/>
        <w:rPr>
          <w:rFonts w:ascii="Arial" w:hAnsi="Arial"/>
          <w:noProof w:val="0"/>
        </w:rPr>
      </w:pPr>
      <w:r>
        <w:rPr>
          <w:rFonts w:ascii="Arial" w:hAnsi="Arial" w:hint="cs"/>
          <w:noProof w:val="0"/>
          <w:rtl/>
        </w:rPr>
        <w:t>1.</w:t>
      </w:r>
      <w:r>
        <w:rPr>
          <w:rFonts w:ascii="Arial" w:hAnsi="Arial" w:hint="cs"/>
          <w:noProof w:val="0"/>
          <w:rtl/>
        </w:rPr>
        <w:tab/>
      </w:r>
      <w:r w:rsidR="00BC66A4" w:rsidRPr="00241A3B">
        <w:rPr>
          <w:rFonts w:ascii="Arial" w:hAnsi="Arial" w:hint="cs"/>
          <w:noProof w:val="0"/>
          <w:rtl/>
        </w:rPr>
        <w:t>לגבי הנכס בב</w:t>
      </w:r>
      <w:r w:rsidR="00F20475">
        <w:rPr>
          <w:rFonts w:ascii="Arial" w:hAnsi="Arial" w:hint="cs"/>
          <w:noProof w:val="0"/>
          <w:rtl/>
        </w:rPr>
        <w:t>'</w:t>
      </w:r>
      <w:r w:rsidR="00BC66A4" w:rsidRPr="00241A3B">
        <w:rPr>
          <w:rFonts w:ascii="Arial" w:hAnsi="Arial" w:hint="cs"/>
          <w:noProof w:val="0"/>
          <w:rtl/>
        </w:rPr>
        <w:t xml:space="preserve"> </w:t>
      </w:r>
      <w:r w:rsidR="00BC66A4" w:rsidRPr="00241A3B">
        <w:rPr>
          <w:rFonts w:ascii="Arial" w:hAnsi="Arial"/>
          <w:noProof w:val="0"/>
          <w:rtl/>
        </w:rPr>
        <w:t>–</w:t>
      </w:r>
      <w:r w:rsidR="00BC66A4" w:rsidRPr="00241A3B">
        <w:rPr>
          <w:rFonts w:ascii="Arial" w:hAnsi="Arial" w:hint="cs"/>
          <w:noProof w:val="0"/>
          <w:rtl/>
        </w:rPr>
        <w:t xml:space="preserve"> האיש הבריח כספים ורכוש מהתא המשפחתי לרבות את תמורת נכס זה שאליו התכוונו הצדדים לעבור לאחר סיום שיפוצ</w:t>
      </w:r>
      <w:r w:rsidR="00BC155F" w:rsidRPr="00241A3B">
        <w:rPr>
          <w:rFonts w:ascii="Arial" w:hAnsi="Arial" w:hint="cs"/>
          <w:noProof w:val="0"/>
          <w:rtl/>
        </w:rPr>
        <w:t>ו</w:t>
      </w:r>
      <w:r w:rsidR="007B3AC1">
        <w:rPr>
          <w:rFonts w:ascii="Arial" w:hAnsi="Arial" w:hint="cs"/>
          <w:noProof w:val="0"/>
          <w:rtl/>
        </w:rPr>
        <w:t>. בני</w:t>
      </w:r>
      <w:r w:rsidR="00BC66A4" w:rsidRPr="00241A3B">
        <w:rPr>
          <w:rFonts w:ascii="Arial" w:hAnsi="Arial" w:hint="cs"/>
          <w:noProof w:val="0"/>
          <w:rtl/>
        </w:rPr>
        <w:t>ה"ז אף שכרו דירה באזור ועזבו את הדירה בק</w:t>
      </w:r>
      <w:r w:rsidR="00F20475">
        <w:rPr>
          <w:rFonts w:ascii="Arial" w:hAnsi="Arial" w:hint="cs"/>
          <w:noProof w:val="0"/>
          <w:rtl/>
        </w:rPr>
        <w:t>'</w:t>
      </w:r>
      <w:r w:rsidR="00BC66A4" w:rsidRPr="00241A3B">
        <w:rPr>
          <w:rFonts w:ascii="Arial" w:hAnsi="Arial" w:hint="cs"/>
          <w:noProof w:val="0"/>
          <w:rtl/>
        </w:rPr>
        <w:t xml:space="preserve">, על מנת שהם והילדים יתרגלו לאזור מגורים זה. בניגוד לטענותיו, האיש השתתף בנטילת משכנתא על זכויותיו במקרקעין </w:t>
      </w:r>
      <w:r w:rsidR="00952941" w:rsidRPr="00241A3B">
        <w:rPr>
          <w:rFonts w:ascii="Arial" w:hAnsi="Arial" w:hint="cs"/>
          <w:noProof w:val="0"/>
          <w:rtl/>
        </w:rPr>
        <w:t xml:space="preserve">אלו </w:t>
      </w:r>
      <w:r w:rsidR="00BC66A4" w:rsidRPr="00241A3B">
        <w:rPr>
          <w:rFonts w:ascii="Arial" w:hAnsi="Arial" w:hint="cs"/>
          <w:noProof w:val="0"/>
          <w:rtl/>
        </w:rPr>
        <w:t xml:space="preserve">על מנת לסייע במינוף הנכסים.                  האיש נטל משכנתא למימון רכישת </w:t>
      </w:r>
      <w:r w:rsidR="00BC155F" w:rsidRPr="00241A3B">
        <w:rPr>
          <w:rFonts w:ascii="Arial" w:hAnsi="Arial" w:hint="cs"/>
          <w:noProof w:val="0"/>
          <w:rtl/>
        </w:rPr>
        <w:t>נכס זה</w:t>
      </w:r>
      <w:r w:rsidR="00BC66A4" w:rsidRPr="00241A3B">
        <w:rPr>
          <w:rFonts w:ascii="Arial" w:hAnsi="Arial" w:hint="cs"/>
          <w:noProof w:val="0"/>
          <w:rtl/>
        </w:rPr>
        <w:t xml:space="preserve"> והצהיר בהצהרת ההון המשותפת של בניה"ז מיום 20.10.15 שמדובר בדירה משותפת. העברת תמורת מכירת דירה זו מהחשבון המשותף לחשבון אביו נעשתה ללא ידיעת והסכמת האישה. לולי היו בני הזוג בטוחים שההורים יעניקו להם את הדירה בק</w:t>
      </w:r>
      <w:r w:rsidR="00F20475">
        <w:rPr>
          <w:rFonts w:ascii="Arial" w:hAnsi="Arial" w:hint="cs"/>
          <w:noProof w:val="0"/>
          <w:rtl/>
        </w:rPr>
        <w:t>'</w:t>
      </w:r>
      <w:r w:rsidR="00BC66A4" w:rsidRPr="00241A3B">
        <w:rPr>
          <w:rFonts w:ascii="Arial" w:hAnsi="Arial" w:hint="cs"/>
          <w:noProof w:val="0"/>
          <w:rtl/>
        </w:rPr>
        <w:t xml:space="preserve"> במתנה, הם מזמן היו רוכשים דירה על שמם.</w:t>
      </w:r>
    </w:p>
    <w:p w:rsidR="00BC66A4" w:rsidRPr="00F20475" w:rsidRDefault="00BC66A4" w:rsidP="002D1AA5">
      <w:pPr>
        <w:spacing w:line="360" w:lineRule="auto"/>
        <w:jc w:val="both"/>
        <w:rPr>
          <w:rFonts w:ascii="Arial" w:hAnsi="Arial"/>
          <w:noProof w:val="0"/>
        </w:rPr>
      </w:pPr>
    </w:p>
    <w:p w:rsidR="00BC66A4" w:rsidRPr="00B1790F" w:rsidRDefault="00B1790F" w:rsidP="00F20475">
      <w:pPr>
        <w:spacing w:line="360" w:lineRule="auto"/>
        <w:ind w:left="720" w:hanging="720"/>
        <w:jc w:val="both"/>
        <w:rPr>
          <w:rFonts w:ascii="Arial" w:hAnsi="Arial"/>
          <w:noProof w:val="0"/>
        </w:rPr>
      </w:pPr>
      <w:r>
        <w:rPr>
          <w:rFonts w:ascii="Arial" w:hAnsi="Arial" w:hint="cs"/>
          <w:noProof w:val="0"/>
          <w:rtl/>
        </w:rPr>
        <w:t>2.</w:t>
      </w:r>
      <w:r>
        <w:rPr>
          <w:rFonts w:ascii="Arial" w:hAnsi="Arial" w:hint="cs"/>
          <w:noProof w:val="0"/>
          <w:rtl/>
        </w:rPr>
        <w:tab/>
      </w:r>
      <w:r w:rsidR="00BC66A4" w:rsidRPr="00B1790F">
        <w:rPr>
          <w:rFonts w:ascii="Arial" w:hAnsi="Arial" w:hint="cs"/>
          <w:noProof w:val="0"/>
          <w:rtl/>
        </w:rPr>
        <w:t xml:space="preserve">לגבי </w:t>
      </w:r>
      <w:r w:rsidR="00BC155F" w:rsidRPr="00B1790F">
        <w:rPr>
          <w:rFonts w:ascii="Arial" w:hAnsi="Arial" w:hint="cs"/>
          <w:noProof w:val="0"/>
          <w:rtl/>
        </w:rPr>
        <w:t>הנכס במ</w:t>
      </w:r>
      <w:r w:rsidR="00F20475">
        <w:rPr>
          <w:rFonts w:ascii="Arial" w:hAnsi="Arial" w:hint="cs"/>
          <w:noProof w:val="0"/>
          <w:rtl/>
        </w:rPr>
        <w:t>'</w:t>
      </w:r>
      <w:r w:rsidR="004925A8" w:rsidRPr="00B1790F">
        <w:rPr>
          <w:rFonts w:ascii="Arial" w:hAnsi="Arial" w:hint="cs"/>
          <w:noProof w:val="0"/>
          <w:rtl/>
        </w:rPr>
        <w:t xml:space="preserve"> 14</w:t>
      </w:r>
      <w:r w:rsidR="00BC155F" w:rsidRPr="00B1790F">
        <w:rPr>
          <w:rFonts w:ascii="Arial" w:hAnsi="Arial" w:hint="cs"/>
          <w:noProof w:val="0"/>
          <w:rtl/>
        </w:rPr>
        <w:t xml:space="preserve"> </w:t>
      </w:r>
      <w:r w:rsidR="00BC66A4" w:rsidRPr="00B1790F">
        <w:rPr>
          <w:rFonts w:ascii="Arial" w:hAnsi="Arial"/>
          <w:noProof w:val="0"/>
          <w:rtl/>
        </w:rPr>
        <w:t>–</w:t>
      </w:r>
      <w:r w:rsidR="00BC66A4" w:rsidRPr="00B1790F">
        <w:rPr>
          <w:rFonts w:ascii="Arial" w:hAnsi="Arial" w:hint="cs"/>
          <w:noProof w:val="0"/>
          <w:rtl/>
        </w:rPr>
        <w:t xml:space="preserve"> האיש הבריח את תמורת מכירת נכס זה ולאחר שהיא הופקדה בחשבון המשותף, היא הועברה לחשבון ההורים. שני הנכסים הנ"ל הוברחו והאישה זכאית למחציתם בתוספת ריבית והצמדה כחוק מיום ה</w:t>
      </w:r>
      <w:r w:rsidR="00BC155F" w:rsidRPr="00B1790F">
        <w:rPr>
          <w:rFonts w:ascii="Arial" w:hAnsi="Arial" w:hint="cs"/>
          <w:noProof w:val="0"/>
          <w:rtl/>
        </w:rPr>
        <w:t>ה</w:t>
      </w:r>
      <w:r w:rsidR="00BC66A4" w:rsidRPr="00B1790F">
        <w:rPr>
          <w:rFonts w:ascii="Arial" w:hAnsi="Arial" w:hint="cs"/>
          <w:noProof w:val="0"/>
          <w:rtl/>
        </w:rPr>
        <w:t xml:space="preserve">ברחה. האיש מנוע להתכחש להצהרות ההון שהגיש וחל השתק שיפוטי. </w:t>
      </w:r>
    </w:p>
    <w:p w:rsidR="00BC66A4" w:rsidRPr="00BC66A4" w:rsidRDefault="00BC66A4" w:rsidP="002D1AA5">
      <w:pPr>
        <w:pStyle w:val="ad"/>
        <w:spacing w:line="360" w:lineRule="auto"/>
        <w:rPr>
          <w:rFonts w:ascii="Arial" w:hAnsi="Arial"/>
          <w:noProof w:val="0"/>
          <w:rtl/>
        </w:rPr>
      </w:pPr>
    </w:p>
    <w:p w:rsidR="00BC66A4" w:rsidRPr="00B1790F" w:rsidRDefault="00B1790F" w:rsidP="00F20475">
      <w:pPr>
        <w:spacing w:line="360" w:lineRule="auto"/>
        <w:ind w:left="720" w:hanging="720"/>
        <w:jc w:val="both"/>
        <w:rPr>
          <w:rFonts w:ascii="Arial" w:hAnsi="Arial"/>
          <w:noProof w:val="0"/>
        </w:rPr>
      </w:pPr>
      <w:r>
        <w:rPr>
          <w:rFonts w:ascii="Arial" w:hAnsi="Arial" w:hint="cs"/>
          <w:noProof w:val="0"/>
          <w:rtl/>
        </w:rPr>
        <w:t>3.</w:t>
      </w:r>
      <w:r>
        <w:rPr>
          <w:rFonts w:ascii="Arial" w:hAnsi="Arial" w:hint="cs"/>
          <w:noProof w:val="0"/>
          <w:rtl/>
        </w:rPr>
        <w:tab/>
      </w:r>
      <w:r w:rsidR="00BC66A4" w:rsidRPr="00B1790F">
        <w:rPr>
          <w:rFonts w:ascii="Arial" w:hAnsi="Arial" w:hint="cs"/>
          <w:noProof w:val="0"/>
          <w:rtl/>
        </w:rPr>
        <w:t>בנוגע לדירה ברח' ה</w:t>
      </w:r>
      <w:r w:rsidR="00F20475">
        <w:rPr>
          <w:rFonts w:ascii="Arial" w:hAnsi="Arial" w:hint="cs"/>
          <w:noProof w:val="0"/>
          <w:rtl/>
        </w:rPr>
        <w:t>'</w:t>
      </w:r>
      <w:r w:rsidR="00BC66A4" w:rsidRPr="00B1790F">
        <w:rPr>
          <w:rFonts w:ascii="Arial" w:hAnsi="Arial" w:hint="cs"/>
          <w:noProof w:val="0"/>
          <w:rtl/>
        </w:rPr>
        <w:t xml:space="preserve"> </w:t>
      </w:r>
      <w:r w:rsidR="00BC66A4" w:rsidRPr="00B1790F">
        <w:rPr>
          <w:rFonts w:ascii="Arial" w:hAnsi="Arial"/>
          <w:noProof w:val="0"/>
          <w:rtl/>
        </w:rPr>
        <w:t>–</w:t>
      </w:r>
      <w:r w:rsidR="00BC66A4" w:rsidRPr="00B1790F">
        <w:rPr>
          <w:rFonts w:ascii="Arial" w:hAnsi="Arial" w:hint="cs"/>
          <w:noProof w:val="0"/>
          <w:rtl/>
        </w:rPr>
        <w:t xml:space="preserve"> לא ברורה טענת המערער</w:t>
      </w:r>
      <w:r w:rsidR="00BC155F" w:rsidRPr="00B1790F">
        <w:rPr>
          <w:rFonts w:ascii="Arial" w:hAnsi="Arial" w:hint="cs"/>
          <w:noProof w:val="0"/>
          <w:rtl/>
        </w:rPr>
        <w:t>,</w:t>
      </w:r>
      <w:r w:rsidR="00BC66A4" w:rsidRPr="00B1790F">
        <w:rPr>
          <w:rFonts w:ascii="Arial" w:hAnsi="Arial" w:hint="cs"/>
          <w:noProof w:val="0"/>
          <w:rtl/>
        </w:rPr>
        <w:t xml:space="preserve"> שעה שהוא הסכים שרק 25% מהנכס שייך ל</w:t>
      </w:r>
      <w:r w:rsidR="00535DEC">
        <w:rPr>
          <w:rFonts w:ascii="Arial" w:hAnsi="Arial" w:hint="cs"/>
          <w:noProof w:val="0"/>
          <w:rtl/>
        </w:rPr>
        <w:t>בינה"ז</w:t>
      </w:r>
      <w:r w:rsidR="00BC66A4" w:rsidRPr="00B1790F">
        <w:rPr>
          <w:rFonts w:ascii="Arial" w:hAnsi="Arial" w:hint="cs"/>
          <w:noProof w:val="0"/>
          <w:rtl/>
        </w:rPr>
        <w:t xml:space="preserve"> והדבר נאמר במפורש בסעיף 53 לתביעתו, בסעיף 89 לתצהיר העדות  הראשית מטעמו ובסעיף 19א לסיכומיו. האיש לא יכול לטעון בערעורו טענה הסותרת את גרסתו בבית המשפט קמא.</w:t>
      </w:r>
    </w:p>
    <w:p w:rsidR="00BC66A4" w:rsidRPr="00BC66A4" w:rsidRDefault="00BC66A4" w:rsidP="002D1AA5">
      <w:pPr>
        <w:pStyle w:val="ad"/>
        <w:spacing w:line="360" w:lineRule="auto"/>
        <w:rPr>
          <w:rFonts w:ascii="Arial" w:hAnsi="Arial"/>
          <w:noProof w:val="0"/>
          <w:rtl/>
        </w:rPr>
      </w:pPr>
    </w:p>
    <w:p w:rsidR="00BC66A4" w:rsidRPr="00BC155F" w:rsidRDefault="00BC66A4" w:rsidP="002D1AA5">
      <w:pPr>
        <w:pStyle w:val="ad"/>
        <w:numPr>
          <w:ilvl w:val="0"/>
          <w:numId w:val="9"/>
        </w:numPr>
        <w:spacing w:line="360" w:lineRule="auto"/>
        <w:jc w:val="both"/>
        <w:rPr>
          <w:rFonts w:ascii="Arial" w:hAnsi="Arial"/>
          <w:b/>
          <w:bCs/>
          <w:noProof w:val="0"/>
        </w:rPr>
      </w:pPr>
      <w:r w:rsidRPr="00BC155F">
        <w:rPr>
          <w:rFonts w:ascii="Arial" w:hAnsi="Arial" w:hint="cs"/>
          <w:b/>
          <w:bCs/>
          <w:noProof w:val="0"/>
          <w:rtl/>
        </w:rPr>
        <w:t>הערעור על פסק הדין למזונות</w:t>
      </w:r>
    </w:p>
    <w:p w:rsidR="00BC66A4" w:rsidRPr="00BC66A4" w:rsidRDefault="00BC66A4" w:rsidP="002D1AA5">
      <w:pPr>
        <w:pStyle w:val="ad"/>
        <w:spacing w:line="360" w:lineRule="auto"/>
        <w:rPr>
          <w:rFonts w:ascii="Arial" w:hAnsi="Arial"/>
          <w:noProof w:val="0"/>
          <w:rtl/>
        </w:rPr>
      </w:pPr>
    </w:p>
    <w:p w:rsidR="00BC66A4" w:rsidRPr="00B1790F" w:rsidRDefault="00B1790F" w:rsidP="00535DEC">
      <w:pPr>
        <w:spacing w:line="360" w:lineRule="auto"/>
        <w:ind w:left="720" w:hanging="720"/>
        <w:jc w:val="both"/>
        <w:rPr>
          <w:rFonts w:ascii="Arial" w:hAnsi="Arial"/>
          <w:noProof w:val="0"/>
        </w:rPr>
      </w:pPr>
      <w:r>
        <w:rPr>
          <w:rFonts w:ascii="Arial" w:hAnsi="Arial" w:hint="cs"/>
          <w:noProof w:val="0"/>
          <w:rtl/>
        </w:rPr>
        <w:t>4.</w:t>
      </w:r>
      <w:r>
        <w:rPr>
          <w:rFonts w:ascii="Arial" w:hAnsi="Arial" w:hint="cs"/>
          <w:noProof w:val="0"/>
          <w:rtl/>
        </w:rPr>
        <w:tab/>
      </w:r>
      <w:r w:rsidR="00BC66A4" w:rsidRPr="00B1790F">
        <w:rPr>
          <w:rFonts w:ascii="Arial" w:hAnsi="Arial" w:hint="cs"/>
          <w:noProof w:val="0"/>
          <w:rtl/>
        </w:rPr>
        <w:t>בני משפחת האיש</w:t>
      </w:r>
      <w:r w:rsidR="00535DEC">
        <w:rPr>
          <w:rFonts w:ascii="Arial" w:hAnsi="Arial" w:hint="cs"/>
          <w:noProof w:val="0"/>
          <w:rtl/>
        </w:rPr>
        <w:t xml:space="preserve">, </w:t>
      </w:r>
      <w:r w:rsidR="00BC66A4" w:rsidRPr="00B1790F">
        <w:rPr>
          <w:rFonts w:ascii="Arial" w:hAnsi="Arial" w:hint="cs"/>
          <w:noProof w:val="0"/>
          <w:rtl/>
        </w:rPr>
        <w:t>הוריו ואחיו</w:t>
      </w:r>
      <w:r w:rsidR="00535DEC">
        <w:rPr>
          <w:rFonts w:ascii="Arial" w:hAnsi="Arial" w:hint="cs"/>
          <w:noProof w:val="0"/>
          <w:rtl/>
        </w:rPr>
        <w:t>,</w:t>
      </w:r>
      <w:r w:rsidR="00BC66A4" w:rsidRPr="00B1790F">
        <w:rPr>
          <w:rFonts w:ascii="Arial" w:hAnsi="Arial" w:hint="cs"/>
          <w:noProof w:val="0"/>
          <w:rtl/>
        </w:rPr>
        <w:t xml:space="preserve"> מנהלים "קופה אחת" באופן שאינו תואם את תלושי השכר שהאי</w:t>
      </w:r>
      <w:r w:rsidR="007B3AC1">
        <w:rPr>
          <w:rFonts w:ascii="Arial" w:hAnsi="Arial" w:hint="cs"/>
          <w:noProof w:val="0"/>
          <w:rtl/>
        </w:rPr>
        <w:t>ש מוציא לעצמו. המזונות שנפסקו הם</w:t>
      </w:r>
      <w:r w:rsidR="00BC66A4" w:rsidRPr="00B1790F">
        <w:rPr>
          <w:rFonts w:ascii="Arial" w:hAnsi="Arial" w:hint="cs"/>
          <w:noProof w:val="0"/>
          <w:rtl/>
        </w:rPr>
        <w:t xml:space="preserve"> על הצד הנמוך מאוד למרות עושרו של האב. הוריו והעסק משלמים הוצאות רבות שלו. למרות ש</w:t>
      </w:r>
      <w:r w:rsidR="00BC155F" w:rsidRPr="00B1790F">
        <w:rPr>
          <w:rFonts w:ascii="Arial" w:hAnsi="Arial" w:hint="cs"/>
          <w:noProof w:val="0"/>
          <w:rtl/>
        </w:rPr>
        <w:t>נ</w:t>
      </w:r>
      <w:r w:rsidR="00BC66A4" w:rsidRPr="00B1790F">
        <w:rPr>
          <w:rFonts w:ascii="Arial" w:hAnsi="Arial" w:hint="cs"/>
          <w:noProof w:val="0"/>
          <w:rtl/>
        </w:rPr>
        <w:t xml:space="preserve">קבע שפערי ההכנסות הפנויות בין </w:t>
      </w:r>
      <w:r w:rsidR="00BC66A4" w:rsidRPr="00B1790F">
        <w:rPr>
          <w:rFonts w:ascii="Arial" w:hAnsi="Arial" w:hint="cs"/>
          <w:noProof w:val="0"/>
          <w:rtl/>
        </w:rPr>
        <w:lastRenderedPageBreak/>
        <w:t>ההורים עומדים על יחס של 15%-85%, קבע בית המשפט שיחס התשלום בהוצאות החריגות יעמוד על 70%-30% בלבד. האיש אף ה</w:t>
      </w:r>
      <w:r w:rsidR="00BC155F" w:rsidRPr="00B1790F">
        <w:rPr>
          <w:rFonts w:ascii="Arial" w:hAnsi="Arial" w:hint="cs"/>
          <w:noProof w:val="0"/>
          <w:rtl/>
        </w:rPr>
        <w:t>ס</w:t>
      </w:r>
      <w:r w:rsidR="00BC66A4" w:rsidRPr="00B1790F">
        <w:rPr>
          <w:rFonts w:ascii="Arial" w:hAnsi="Arial" w:hint="cs"/>
          <w:noProof w:val="0"/>
          <w:rtl/>
        </w:rPr>
        <w:t xml:space="preserve">כים במסרון </w:t>
      </w:r>
      <w:r w:rsidR="00BC155F" w:rsidRPr="00B1790F">
        <w:rPr>
          <w:rFonts w:ascii="Arial" w:hAnsi="Arial" w:hint="cs"/>
          <w:noProof w:val="0"/>
          <w:rtl/>
        </w:rPr>
        <w:t xml:space="preserve">ששלח לאישה, </w:t>
      </w:r>
      <w:r w:rsidR="00BC66A4" w:rsidRPr="00B1790F">
        <w:rPr>
          <w:rFonts w:ascii="Arial" w:hAnsi="Arial" w:hint="cs"/>
          <w:noProof w:val="0"/>
          <w:rtl/>
        </w:rPr>
        <w:t>לשלם מזונות בגובה של 10,000 ₪ לחודש.</w:t>
      </w:r>
    </w:p>
    <w:p w:rsidR="00B1790F" w:rsidRDefault="00B1790F" w:rsidP="002D1AA5">
      <w:pPr>
        <w:spacing w:line="360" w:lineRule="auto"/>
        <w:jc w:val="both"/>
        <w:rPr>
          <w:rFonts w:ascii="Arial" w:hAnsi="Arial"/>
          <w:noProof w:val="0"/>
          <w:rtl/>
        </w:rPr>
      </w:pPr>
    </w:p>
    <w:p w:rsidR="00BC66A4" w:rsidRPr="00B1790F" w:rsidRDefault="00B1790F" w:rsidP="00570F85">
      <w:pPr>
        <w:spacing w:line="360" w:lineRule="auto"/>
        <w:ind w:left="720" w:hanging="720"/>
        <w:jc w:val="both"/>
        <w:rPr>
          <w:rFonts w:ascii="Arial" w:hAnsi="Arial"/>
          <w:noProof w:val="0"/>
        </w:rPr>
      </w:pPr>
      <w:r>
        <w:rPr>
          <w:rFonts w:ascii="Arial" w:hAnsi="Arial" w:hint="cs"/>
          <w:noProof w:val="0"/>
          <w:rtl/>
        </w:rPr>
        <w:t>5.</w:t>
      </w:r>
      <w:r>
        <w:rPr>
          <w:rFonts w:ascii="Arial" w:hAnsi="Arial" w:hint="cs"/>
          <w:noProof w:val="0"/>
          <w:rtl/>
        </w:rPr>
        <w:tab/>
      </w:r>
      <w:r w:rsidR="00BC66A4" w:rsidRPr="00B1790F">
        <w:rPr>
          <w:rFonts w:ascii="Arial" w:hAnsi="Arial" w:hint="cs"/>
          <w:noProof w:val="0"/>
          <w:rtl/>
        </w:rPr>
        <w:t>מצב עסקי האישה קשה</w:t>
      </w:r>
      <w:r w:rsidR="00BC155F" w:rsidRPr="00B1790F">
        <w:rPr>
          <w:rFonts w:ascii="Arial" w:hAnsi="Arial" w:hint="cs"/>
          <w:noProof w:val="0"/>
          <w:rtl/>
        </w:rPr>
        <w:t>.</w:t>
      </w:r>
      <w:r w:rsidR="00BC66A4" w:rsidRPr="00B1790F">
        <w:rPr>
          <w:rFonts w:ascii="Arial" w:hAnsi="Arial" w:hint="cs"/>
          <w:noProof w:val="0"/>
          <w:rtl/>
        </w:rPr>
        <w:t xml:space="preserve"> יש לה הפסדים בגובה של כ </w:t>
      </w:r>
      <w:r w:rsidR="00BC66A4" w:rsidRPr="00B1790F">
        <w:rPr>
          <w:rFonts w:ascii="Arial" w:hAnsi="Arial"/>
          <w:noProof w:val="0"/>
          <w:rtl/>
        </w:rPr>
        <w:t>–</w:t>
      </w:r>
      <w:r w:rsidR="00BC66A4" w:rsidRPr="00B1790F">
        <w:rPr>
          <w:rFonts w:ascii="Arial" w:hAnsi="Arial" w:hint="cs"/>
          <w:noProof w:val="0"/>
          <w:rtl/>
        </w:rPr>
        <w:t xml:space="preserve"> 1.6 מיליון ₪ והיא מצויה בפני קריסה כלכלית. היו חודשים שהאישה לא משכה משכורת מהעסק עקב קושי בתזרים העסק ובתמליל הקלטה </w:t>
      </w:r>
      <w:r w:rsidR="00BC155F" w:rsidRPr="00B1790F">
        <w:rPr>
          <w:rFonts w:ascii="Arial" w:hAnsi="Arial" w:hint="cs"/>
          <w:noProof w:val="0"/>
          <w:rtl/>
        </w:rPr>
        <w:t>של שיחה שהתנהלה בין בנ</w:t>
      </w:r>
      <w:r w:rsidR="00570F85">
        <w:rPr>
          <w:rFonts w:ascii="Arial" w:hAnsi="Arial" w:hint="cs"/>
          <w:noProof w:val="0"/>
          <w:rtl/>
        </w:rPr>
        <w:t>י</w:t>
      </w:r>
      <w:r w:rsidR="00BC155F" w:rsidRPr="00B1790F">
        <w:rPr>
          <w:rFonts w:ascii="Arial" w:hAnsi="Arial" w:hint="cs"/>
          <w:noProof w:val="0"/>
          <w:rtl/>
        </w:rPr>
        <w:t xml:space="preserve">ה"ז, </w:t>
      </w:r>
      <w:r w:rsidR="00BC66A4" w:rsidRPr="00B1790F">
        <w:rPr>
          <w:rFonts w:ascii="Arial" w:hAnsi="Arial" w:hint="cs"/>
          <w:noProof w:val="0"/>
          <w:rtl/>
        </w:rPr>
        <w:t>האיש בעצמו אומר שהאישה אפילו לא משתכרת 10,000 ₪ לחודש וגם הכנסה זו אינה יציבה.</w:t>
      </w:r>
    </w:p>
    <w:p w:rsidR="00BC66A4" w:rsidRPr="00BC66A4" w:rsidRDefault="00BC66A4" w:rsidP="002D1AA5">
      <w:pPr>
        <w:pStyle w:val="ad"/>
        <w:spacing w:line="360" w:lineRule="auto"/>
        <w:rPr>
          <w:rFonts w:ascii="Arial" w:hAnsi="Arial"/>
          <w:noProof w:val="0"/>
          <w:rtl/>
        </w:rPr>
      </w:pPr>
    </w:p>
    <w:p w:rsidR="00BC66A4" w:rsidRPr="00B1790F" w:rsidRDefault="00B1790F" w:rsidP="002D1AA5">
      <w:pPr>
        <w:spacing w:line="360" w:lineRule="auto"/>
        <w:ind w:left="720" w:hanging="720"/>
        <w:jc w:val="both"/>
        <w:rPr>
          <w:rFonts w:ascii="Arial" w:hAnsi="Arial"/>
          <w:noProof w:val="0"/>
        </w:rPr>
      </w:pPr>
      <w:r>
        <w:rPr>
          <w:rFonts w:ascii="Arial" w:hAnsi="Arial" w:hint="cs"/>
          <w:noProof w:val="0"/>
          <w:rtl/>
        </w:rPr>
        <w:t>6.</w:t>
      </w:r>
      <w:r>
        <w:rPr>
          <w:rFonts w:ascii="Arial" w:hAnsi="Arial" w:hint="cs"/>
          <w:noProof w:val="0"/>
          <w:rtl/>
        </w:rPr>
        <w:tab/>
      </w:r>
      <w:r w:rsidR="00BC66A4" w:rsidRPr="00B1790F">
        <w:rPr>
          <w:rFonts w:ascii="Arial" w:hAnsi="Arial" w:hint="cs"/>
          <w:noProof w:val="0"/>
          <w:rtl/>
        </w:rPr>
        <w:t xml:space="preserve">העסק של </w:t>
      </w:r>
      <w:r w:rsidR="00BC155F" w:rsidRPr="00B1790F">
        <w:rPr>
          <w:rFonts w:ascii="Arial" w:hAnsi="Arial" w:hint="cs"/>
          <w:noProof w:val="0"/>
          <w:rtl/>
        </w:rPr>
        <w:t>ההורים מ</w:t>
      </w:r>
      <w:r w:rsidR="00BC66A4" w:rsidRPr="00B1790F">
        <w:rPr>
          <w:rFonts w:ascii="Arial" w:hAnsi="Arial" w:hint="cs"/>
          <w:noProof w:val="0"/>
          <w:rtl/>
        </w:rPr>
        <w:t xml:space="preserve">ממן לכל ילדיהם את הוצאות המחייה והמדור, כפי שנעשה טרם הפירוד. טרם הפירוד, הצדדים הוציאו כ </w:t>
      </w:r>
      <w:r w:rsidR="00BC66A4" w:rsidRPr="00B1790F">
        <w:rPr>
          <w:rFonts w:ascii="Arial" w:hAnsi="Arial"/>
          <w:noProof w:val="0"/>
          <w:rtl/>
        </w:rPr>
        <w:t>–</w:t>
      </w:r>
      <w:r w:rsidR="00BC66A4" w:rsidRPr="00B1790F">
        <w:rPr>
          <w:rFonts w:ascii="Arial" w:hAnsi="Arial" w:hint="cs"/>
          <w:noProof w:val="0"/>
          <w:rtl/>
        </w:rPr>
        <w:t xml:space="preserve"> 40,000 ₪ לחודש ללא מדור והוצאות מדור. הילדים הורגלו לרמת חיים גבוהה ויש לדחות את ערעורו של האיש.</w:t>
      </w:r>
    </w:p>
    <w:p w:rsidR="00BC66A4" w:rsidRPr="00BC66A4" w:rsidRDefault="00BC66A4" w:rsidP="002D1AA5">
      <w:pPr>
        <w:pStyle w:val="ad"/>
        <w:spacing w:line="360" w:lineRule="auto"/>
        <w:rPr>
          <w:rFonts w:ascii="Arial" w:hAnsi="Arial"/>
          <w:noProof w:val="0"/>
          <w:rtl/>
        </w:rPr>
      </w:pPr>
    </w:p>
    <w:p w:rsidR="00BC66A4" w:rsidRPr="00B1790F" w:rsidRDefault="00B1790F" w:rsidP="002D1AA5">
      <w:pPr>
        <w:spacing w:line="360" w:lineRule="auto"/>
        <w:jc w:val="both"/>
        <w:rPr>
          <w:rFonts w:ascii="Arial" w:hAnsi="Arial"/>
          <w:b/>
          <w:bCs/>
          <w:noProof w:val="0"/>
        </w:rPr>
      </w:pPr>
      <w:r>
        <w:rPr>
          <w:rFonts w:ascii="Arial" w:hAnsi="Arial" w:hint="cs"/>
          <w:b/>
          <w:bCs/>
          <w:noProof w:val="0"/>
          <w:rtl/>
        </w:rPr>
        <w:t>ד.</w:t>
      </w:r>
      <w:r>
        <w:rPr>
          <w:rFonts w:ascii="Arial" w:hAnsi="Arial" w:hint="cs"/>
          <w:b/>
          <w:bCs/>
          <w:noProof w:val="0"/>
          <w:rtl/>
        </w:rPr>
        <w:tab/>
      </w:r>
      <w:r w:rsidR="00BC66A4" w:rsidRPr="00B1790F">
        <w:rPr>
          <w:rFonts w:ascii="Arial" w:hAnsi="Arial" w:hint="cs"/>
          <w:b/>
          <w:bCs/>
          <w:noProof w:val="0"/>
          <w:rtl/>
        </w:rPr>
        <w:t>תמצית טענות האישה בערעורה (עמ"ש 59200-11-22)</w:t>
      </w:r>
    </w:p>
    <w:p w:rsidR="00BC66A4" w:rsidRPr="00BC155F" w:rsidRDefault="00BC66A4" w:rsidP="002D1AA5">
      <w:pPr>
        <w:spacing w:line="360" w:lineRule="auto"/>
        <w:jc w:val="both"/>
        <w:rPr>
          <w:rFonts w:ascii="Arial" w:hAnsi="Arial"/>
          <w:b/>
          <w:bCs/>
          <w:noProof w:val="0"/>
          <w:rtl/>
        </w:rPr>
      </w:pPr>
    </w:p>
    <w:p w:rsidR="00BC66A4" w:rsidRPr="00BC155F" w:rsidRDefault="00BC66A4" w:rsidP="002D1AA5">
      <w:pPr>
        <w:pStyle w:val="ad"/>
        <w:numPr>
          <w:ilvl w:val="0"/>
          <w:numId w:val="11"/>
        </w:numPr>
        <w:spacing w:line="360" w:lineRule="auto"/>
        <w:jc w:val="both"/>
        <w:rPr>
          <w:rFonts w:ascii="Arial" w:hAnsi="Arial"/>
          <w:b/>
          <w:bCs/>
          <w:noProof w:val="0"/>
        </w:rPr>
      </w:pPr>
      <w:r w:rsidRPr="00BC155F">
        <w:rPr>
          <w:rFonts w:ascii="Arial" w:hAnsi="Arial" w:hint="cs"/>
          <w:b/>
          <w:bCs/>
          <w:noProof w:val="0"/>
          <w:rtl/>
        </w:rPr>
        <w:t>הערעור על פסק הדין הרכושי</w:t>
      </w:r>
    </w:p>
    <w:p w:rsidR="00BC66A4" w:rsidRDefault="00BC66A4" w:rsidP="002D1AA5">
      <w:pPr>
        <w:spacing w:line="360" w:lineRule="auto"/>
        <w:jc w:val="both"/>
        <w:rPr>
          <w:rFonts w:ascii="Arial" w:hAnsi="Arial"/>
          <w:noProof w:val="0"/>
          <w:rtl/>
        </w:rPr>
      </w:pPr>
    </w:p>
    <w:p w:rsidR="00985A38" w:rsidRPr="00B1790F" w:rsidRDefault="00B1790F" w:rsidP="002D1AA5">
      <w:pPr>
        <w:spacing w:line="360" w:lineRule="auto"/>
        <w:ind w:left="720" w:hanging="720"/>
        <w:jc w:val="both"/>
        <w:rPr>
          <w:rFonts w:ascii="Arial" w:hAnsi="Arial"/>
          <w:noProof w:val="0"/>
        </w:rPr>
      </w:pPr>
      <w:r>
        <w:rPr>
          <w:rFonts w:ascii="Arial" w:hAnsi="Arial" w:hint="cs"/>
          <w:noProof w:val="0"/>
          <w:rtl/>
        </w:rPr>
        <w:t>1.</w:t>
      </w:r>
      <w:r>
        <w:rPr>
          <w:rFonts w:ascii="Arial" w:hAnsi="Arial" w:hint="cs"/>
          <w:noProof w:val="0"/>
          <w:rtl/>
        </w:rPr>
        <w:tab/>
      </w:r>
      <w:r w:rsidR="00332AF0" w:rsidRPr="00B1790F">
        <w:rPr>
          <w:rFonts w:ascii="Arial" w:hAnsi="Arial" w:hint="cs"/>
          <w:noProof w:val="0"/>
          <w:rtl/>
        </w:rPr>
        <w:t>טעה ביהמ"ש קמא שקבע שיש לבצע איזון משאבים שוויוני בין בניה"ז, למרות פערי ההכנסות והרכוש שבין הצדדים</w:t>
      </w:r>
      <w:r w:rsidR="00985A38" w:rsidRPr="00B1790F">
        <w:rPr>
          <w:rFonts w:ascii="Arial" w:hAnsi="Arial" w:hint="cs"/>
          <w:noProof w:val="0"/>
          <w:rtl/>
        </w:rPr>
        <w:t xml:space="preserve">, שעה שהאיש הוא חלק מאימפריה של נכסי נדל"ן </w:t>
      </w:r>
      <w:r w:rsidR="00BC155F" w:rsidRPr="00B1790F">
        <w:rPr>
          <w:rFonts w:ascii="Arial" w:hAnsi="Arial" w:hint="cs"/>
          <w:noProof w:val="0"/>
          <w:rtl/>
        </w:rPr>
        <w:t>ש</w:t>
      </w:r>
      <w:r w:rsidR="00985A38" w:rsidRPr="00B1790F">
        <w:rPr>
          <w:rFonts w:ascii="Arial" w:hAnsi="Arial" w:hint="cs"/>
          <w:noProof w:val="0"/>
          <w:rtl/>
        </w:rPr>
        <w:t xml:space="preserve">הוא עומד כיום בראשה לאחר שאביו חלה ויש לו נכסי קריירה כמנהל נכסים רבים של משפחתו. </w:t>
      </w:r>
      <w:r w:rsidR="00BC155F" w:rsidRPr="00B1790F">
        <w:rPr>
          <w:rFonts w:ascii="Arial" w:hAnsi="Arial" w:hint="cs"/>
          <w:noProof w:val="0"/>
          <w:rtl/>
        </w:rPr>
        <w:t xml:space="preserve">כמו כן, </w:t>
      </w:r>
      <w:r w:rsidR="00985A38" w:rsidRPr="00B1790F">
        <w:rPr>
          <w:rFonts w:ascii="Arial" w:hAnsi="Arial" w:hint="cs"/>
          <w:noProof w:val="0"/>
          <w:rtl/>
        </w:rPr>
        <w:t xml:space="preserve">ביהמ"ש קמא התעלם מפערי ההכנסות שקבע: 15%-85%, מהברחת הנכסים שביצע </w:t>
      </w:r>
      <w:r w:rsidR="00952941" w:rsidRPr="00B1790F">
        <w:rPr>
          <w:rFonts w:ascii="Arial" w:hAnsi="Arial" w:hint="cs"/>
          <w:noProof w:val="0"/>
          <w:rtl/>
        </w:rPr>
        <w:t xml:space="preserve">האיש </w:t>
      </w:r>
      <w:r w:rsidR="00985A38" w:rsidRPr="00B1790F">
        <w:rPr>
          <w:rFonts w:ascii="Arial" w:hAnsi="Arial" w:hint="cs"/>
          <w:noProof w:val="0"/>
          <w:rtl/>
        </w:rPr>
        <w:t>ומהעובדה שהוצאות המדור שלו ואחזקתו משולמים ע"י העסק.</w:t>
      </w:r>
    </w:p>
    <w:p w:rsidR="00985A38" w:rsidRPr="00985A38" w:rsidRDefault="00985A38" w:rsidP="002D1AA5">
      <w:pPr>
        <w:spacing w:line="360" w:lineRule="auto"/>
        <w:jc w:val="both"/>
        <w:rPr>
          <w:rFonts w:ascii="Arial" w:hAnsi="Arial"/>
          <w:noProof w:val="0"/>
          <w:rtl/>
        </w:rPr>
      </w:pPr>
    </w:p>
    <w:p w:rsidR="00985A38" w:rsidRPr="00B1790F" w:rsidRDefault="00B1790F" w:rsidP="00F20475">
      <w:pPr>
        <w:spacing w:line="360" w:lineRule="auto"/>
        <w:ind w:left="720" w:hanging="720"/>
        <w:jc w:val="both"/>
        <w:rPr>
          <w:rFonts w:ascii="Arial" w:hAnsi="Arial"/>
          <w:noProof w:val="0"/>
        </w:rPr>
      </w:pPr>
      <w:r>
        <w:rPr>
          <w:rFonts w:ascii="Arial" w:hAnsi="Arial" w:hint="cs"/>
          <w:noProof w:val="0"/>
          <w:rtl/>
        </w:rPr>
        <w:t>2.</w:t>
      </w:r>
      <w:r>
        <w:rPr>
          <w:rFonts w:ascii="Arial" w:hAnsi="Arial" w:hint="cs"/>
          <w:noProof w:val="0"/>
          <w:rtl/>
        </w:rPr>
        <w:tab/>
      </w:r>
      <w:r w:rsidR="00985A38" w:rsidRPr="00B1790F">
        <w:rPr>
          <w:rFonts w:ascii="Arial" w:hAnsi="Arial" w:hint="cs"/>
          <w:noProof w:val="0"/>
          <w:rtl/>
        </w:rPr>
        <w:t>טעה ביהמ"ש קמא שדחה את טענת האישה שהיא זכאית למחצית מהנכס בק</w:t>
      </w:r>
      <w:r w:rsidR="00F20475">
        <w:rPr>
          <w:rFonts w:ascii="Arial" w:hAnsi="Arial" w:hint="cs"/>
          <w:noProof w:val="0"/>
          <w:rtl/>
        </w:rPr>
        <w:t>'</w:t>
      </w:r>
      <w:r w:rsidR="00985A38" w:rsidRPr="00B1790F">
        <w:rPr>
          <w:rFonts w:ascii="Arial" w:hAnsi="Arial" w:hint="cs"/>
          <w:noProof w:val="0"/>
          <w:rtl/>
        </w:rPr>
        <w:t>, למרות ה</w:t>
      </w:r>
      <w:r w:rsidR="00570F85">
        <w:rPr>
          <w:rFonts w:ascii="Arial" w:hAnsi="Arial" w:hint="cs"/>
          <w:noProof w:val="0"/>
          <w:rtl/>
        </w:rPr>
        <w:t>בטחות והתחייבויות ההורים כלפי ב</w:t>
      </w:r>
      <w:r w:rsidR="00985A38" w:rsidRPr="00B1790F">
        <w:rPr>
          <w:rFonts w:ascii="Arial" w:hAnsi="Arial" w:hint="cs"/>
          <w:noProof w:val="0"/>
          <w:rtl/>
        </w:rPr>
        <w:t>נ</w:t>
      </w:r>
      <w:r w:rsidR="00570F85">
        <w:rPr>
          <w:rFonts w:ascii="Arial" w:hAnsi="Arial" w:hint="cs"/>
          <w:noProof w:val="0"/>
          <w:rtl/>
        </w:rPr>
        <w:t>י</w:t>
      </w:r>
      <w:r w:rsidR="00985A38" w:rsidRPr="00B1790F">
        <w:rPr>
          <w:rFonts w:ascii="Arial" w:hAnsi="Arial" w:hint="cs"/>
          <w:noProof w:val="0"/>
          <w:rtl/>
        </w:rPr>
        <w:t xml:space="preserve">ה"ז להעניק להם נכס זה שאף שופץ בהתאם לרצונם ובהתאם לתוכניות האישה. בניה"ז נהגו בדירה מנהג בעלים, השכירו אותה וקיבלו את כל דמי השכירות. בניה"ז נמנעו לרכוש דירה למגוריהם מתוך הסתמכות על הבטחות והתחייבויות ההורים ולחילופין מגיע לצדדים דירה אחת מהדירות שייבנו במקרקעין אלו. ביהמ"ש קמא התעלם מחוזה ספציפי ביחס לנכס זה וכן מהסכמי שכירות רבים שעליהם חתמו בני הזוג כמשכירים.  </w:t>
      </w:r>
    </w:p>
    <w:p w:rsidR="00985A38" w:rsidRPr="00985A38" w:rsidRDefault="00985A38" w:rsidP="002D1AA5">
      <w:pPr>
        <w:pStyle w:val="ad"/>
        <w:spacing w:line="360" w:lineRule="auto"/>
        <w:rPr>
          <w:rFonts w:ascii="Arial" w:hAnsi="Arial"/>
          <w:noProof w:val="0"/>
          <w:rtl/>
        </w:rPr>
      </w:pPr>
    </w:p>
    <w:p w:rsidR="00985A38" w:rsidRPr="00B1790F" w:rsidRDefault="00B1790F" w:rsidP="00F20475">
      <w:pPr>
        <w:spacing w:line="360" w:lineRule="auto"/>
        <w:ind w:left="720" w:hanging="720"/>
        <w:jc w:val="both"/>
        <w:rPr>
          <w:rFonts w:ascii="Arial" w:hAnsi="Arial"/>
          <w:noProof w:val="0"/>
          <w:rtl/>
        </w:rPr>
      </w:pPr>
      <w:r>
        <w:rPr>
          <w:rFonts w:ascii="Arial" w:hAnsi="Arial" w:hint="cs"/>
          <w:noProof w:val="0"/>
          <w:rtl/>
        </w:rPr>
        <w:t>3.</w:t>
      </w:r>
      <w:r>
        <w:rPr>
          <w:rFonts w:ascii="Arial" w:hAnsi="Arial" w:hint="cs"/>
          <w:noProof w:val="0"/>
          <w:rtl/>
        </w:rPr>
        <w:tab/>
      </w:r>
      <w:r w:rsidR="00985A38" w:rsidRPr="00B1790F">
        <w:rPr>
          <w:rFonts w:ascii="Arial" w:hAnsi="Arial" w:hint="cs"/>
          <w:noProof w:val="0"/>
          <w:rtl/>
        </w:rPr>
        <w:t>טעה ביהמ"ש קמא כשדחה את תביעת האישה לקבוע שהיא זכאית למחצית מזכויות האיש בנכס בא</w:t>
      </w:r>
      <w:r w:rsidR="00F20475">
        <w:rPr>
          <w:rFonts w:ascii="Arial" w:hAnsi="Arial" w:hint="cs"/>
          <w:noProof w:val="0"/>
          <w:rtl/>
        </w:rPr>
        <w:t>'</w:t>
      </w:r>
      <w:r w:rsidR="00985A38" w:rsidRPr="00B1790F">
        <w:rPr>
          <w:rFonts w:ascii="Arial" w:hAnsi="Arial" w:hint="cs"/>
          <w:noProof w:val="0"/>
          <w:rtl/>
        </w:rPr>
        <w:t xml:space="preserve">, במיוחד לאור השבחתו בתקופת הנישואין ומאחר שהוא מופיע </w:t>
      </w:r>
      <w:r w:rsidR="00BC155F" w:rsidRPr="00B1790F">
        <w:rPr>
          <w:rFonts w:ascii="Arial" w:hAnsi="Arial" w:hint="cs"/>
          <w:noProof w:val="0"/>
          <w:rtl/>
        </w:rPr>
        <w:t xml:space="preserve">כנכס </w:t>
      </w:r>
      <w:r w:rsidR="00985A38" w:rsidRPr="00B1790F">
        <w:rPr>
          <w:rFonts w:ascii="Arial" w:hAnsi="Arial" w:hint="cs"/>
          <w:noProof w:val="0"/>
          <w:rtl/>
        </w:rPr>
        <w:t>בהצה</w:t>
      </w:r>
      <w:r w:rsidR="00570F85">
        <w:rPr>
          <w:rFonts w:ascii="Arial" w:hAnsi="Arial" w:hint="cs"/>
          <w:noProof w:val="0"/>
          <w:rtl/>
        </w:rPr>
        <w:t>רת ההון של הצדדים. לחילופין, לב</w:t>
      </w:r>
      <w:r w:rsidR="00985A38" w:rsidRPr="00B1790F">
        <w:rPr>
          <w:rFonts w:ascii="Arial" w:hAnsi="Arial" w:hint="cs"/>
          <w:noProof w:val="0"/>
          <w:rtl/>
        </w:rPr>
        <w:t>נ</w:t>
      </w:r>
      <w:r w:rsidR="00570F85">
        <w:rPr>
          <w:rFonts w:ascii="Arial" w:hAnsi="Arial" w:hint="cs"/>
          <w:noProof w:val="0"/>
          <w:rtl/>
        </w:rPr>
        <w:t>י</w:t>
      </w:r>
      <w:r w:rsidR="00985A38" w:rsidRPr="00B1790F">
        <w:rPr>
          <w:rFonts w:ascii="Arial" w:hAnsi="Arial" w:hint="cs"/>
          <w:noProof w:val="0"/>
          <w:rtl/>
        </w:rPr>
        <w:t xml:space="preserve">ה"ז מגיע לקבל לפחות דירה בבניין שעתיד להבנות על </w:t>
      </w:r>
      <w:r w:rsidR="00985A38" w:rsidRPr="00B1790F">
        <w:rPr>
          <w:rFonts w:ascii="Arial" w:hAnsi="Arial" w:hint="cs"/>
          <w:noProof w:val="0"/>
          <w:rtl/>
        </w:rPr>
        <w:lastRenderedPageBreak/>
        <w:t xml:space="preserve">הנכס, בהתאם להתחייבויות והבטחת האיש. האישה זכאית לחלקה היחסי בגין כל הדירות שנבנו בנכס זה.                    </w:t>
      </w:r>
    </w:p>
    <w:p w:rsidR="00985A38" w:rsidRPr="00985A38" w:rsidRDefault="00985A38" w:rsidP="002D1AA5">
      <w:pPr>
        <w:pStyle w:val="ad"/>
        <w:spacing w:line="360" w:lineRule="auto"/>
        <w:rPr>
          <w:rFonts w:ascii="Arial" w:hAnsi="Arial"/>
          <w:noProof w:val="0"/>
          <w:rtl/>
        </w:rPr>
      </w:pPr>
    </w:p>
    <w:p w:rsidR="00694556" w:rsidRPr="00B1790F" w:rsidRDefault="00B1790F" w:rsidP="00F20475">
      <w:pPr>
        <w:spacing w:line="360" w:lineRule="auto"/>
        <w:ind w:left="720" w:hanging="720"/>
        <w:jc w:val="both"/>
        <w:rPr>
          <w:rFonts w:ascii="Arial" w:hAnsi="Arial"/>
          <w:noProof w:val="0"/>
        </w:rPr>
      </w:pPr>
      <w:r>
        <w:rPr>
          <w:rFonts w:ascii="Arial" w:hAnsi="Arial" w:hint="cs"/>
          <w:noProof w:val="0"/>
          <w:rtl/>
        </w:rPr>
        <w:t>4.</w:t>
      </w:r>
      <w:r>
        <w:rPr>
          <w:rFonts w:ascii="Arial" w:hAnsi="Arial" w:hint="cs"/>
          <w:noProof w:val="0"/>
          <w:rtl/>
        </w:rPr>
        <w:tab/>
      </w:r>
      <w:r w:rsidR="00985A38" w:rsidRPr="00B1790F">
        <w:rPr>
          <w:rFonts w:ascii="Arial" w:hAnsi="Arial" w:hint="cs"/>
          <w:noProof w:val="0"/>
          <w:rtl/>
        </w:rPr>
        <w:t xml:space="preserve">ביהמ"ש קמא </w:t>
      </w:r>
      <w:r w:rsidR="00BC155F" w:rsidRPr="00B1790F">
        <w:rPr>
          <w:rFonts w:ascii="Arial" w:hAnsi="Arial" w:hint="cs"/>
          <w:noProof w:val="0"/>
          <w:rtl/>
        </w:rPr>
        <w:t xml:space="preserve">קבע </w:t>
      </w:r>
      <w:r w:rsidR="00985A38" w:rsidRPr="00B1790F">
        <w:rPr>
          <w:rFonts w:ascii="Arial" w:hAnsi="Arial" w:hint="cs"/>
          <w:noProof w:val="0"/>
          <w:rtl/>
        </w:rPr>
        <w:t>שהאישה זכאית לקבל מחצית מזכויות האיש בנכס במ</w:t>
      </w:r>
      <w:r w:rsidR="00F20475">
        <w:rPr>
          <w:rFonts w:ascii="Arial" w:hAnsi="Arial" w:hint="cs"/>
          <w:noProof w:val="0"/>
          <w:rtl/>
        </w:rPr>
        <w:t>'</w:t>
      </w:r>
      <w:r w:rsidR="00985A38" w:rsidRPr="00B1790F">
        <w:rPr>
          <w:rFonts w:ascii="Arial" w:hAnsi="Arial" w:hint="cs"/>
          <w:noProof w:val="0"/>
          <w:rtl/>
        </w:rPr>
        <w:t xml:space="preserve"> ואולם נמנע </w:t>
      </w:r>
      <w:r w:rsidR="00570F85">
        <w:rPr>
          <w:rFonts w:ascii="Arial" w:hAnsi="Arial" w:hint="cs"/>
          <w:noProof w:val="0"/>
          <w:rtl/>
        </w:rPr>
        <w:t>מ</w:t>
      </w:r>
      <w:r w:rsidR="00985A38" w:rsidRPr="00B1790F">
        <w:rPr>
          <w:rFonts w:ascii="Arial" w:hAnsi="Arial" w:hint="cs"/>
          <w:noProof w:val="0"/>
          <w:rtl/>
        </w:rPr>
        <w:t>לקבוע את זכויות המערערת בנכס תוך הנחה שגוייה שהיא סירבה לשלם את עלות הבנייה. האיש מידר את האישה אודות פרויקט הבנייה בנכס</w:t>
      </w:r>
      <w:r w:rsidR="00BC155F" w:rsidRPr="00B1790F">
        <w:rPr>
          <w:rFonts w:ascii="Arial" w:hAnsi="Arial" w:hint="cs"/>
          <w:noProof w:val="0"/>
          <w:rtl/>
        </w:rPr>
        <w:t xml:space="preserve"> והיא זכאית למ</w:t>
      </w:r>
      <w:r w:rsidR="00952941" w:rsidRPr="00B1790F">
        <w:rPr>
          <w:rFonts w:ascii="Arial" w:hAnsi="Arial" w:hint="cs"/>
          <w:noProof w:val="0"/>
          <w:rtl/>
        </w:rPr>
        <w:t>ח</w:t>
      </w:r>
      <w:r w:rsidR="00BC155F" w:rsidRPr="00B1790F">
        <w:rPr>
          <w:rFonts w:ascii="Arial" w:hAnsi="Arial" w:hint="cs"/>
          <w:noProof w:val="0"/>
          <w:rtl/>
        </w:rPr>
        <w:t>צית השווי המלא של נכס זה</w:t>
      </w:r>
      <w:r w:rsidR="00985A38" w:rsidRPr="00B1790F">
        <w:rPr>
          <w:rFonts w:ascii="Arial" w:hAnsi="Arial" w:hint="cs"/>
          <w:noProof w:val="0"/>
          <w:rtl/>
        </w:rPr>
        <w:t xml:space="preserve">. </w:t>
      </w:r>
    </w:p>
    <w:p w:rsidR="00985A38" w:rsidRPr="00985A38" w:rsidRDefault="00985A38" w:rsidP="002D1AA5">
      <w:pPr>
        <w:spacing w:line="360" w:lineRule="auto"/>
        <w:ind w:left="360"/>
        <w:jc w:val="both"/>
        <w:rPr>
          <w:rFonts w:ascii="Arial" w:hAnsi="Arial"/>
          <w:noProof w:val="0"/>
          <w:rtl/>
        </w:rPr>
      </w:pPr>
    </w:p>
    <w:p w:rsidR="00694556" w:rsidRPr="00BC155F" w:rsidRDefault="00985A38" w:rsidP="002D1AA5">
      <w:pPr>
        <w:pStyle w:val="ad"/>
        <w:numPr>
          <w:ilvl w:val="0"/>
          <w:numId w:val="11"/>
        </w:numPr>
        <w:spacing w:line="360" w:lineRule="auto"/>
        <w:jc w:val="both"/>
        <w:rPr>
          <w:rFonts w:ascii="Arial" w:hAnsi="Arial"/>
          <w:b/>
          <w:bCs/>
          <w:noProof w:val="0"/>
        </w:rPr>
      </w:pPr>
      <w:r w:rsidRPr="00BC155F">
        <w:rPr>
          <w:rFonts w:ascii="Arial" w:hAnsi="Arial" w:hint="cs"/>
          <w:b/>
          <w:bCs/>
          <w:noProof w:val="0"/>
          <w:rtl/>
        </w:rPr>
        <w:t>הערעור על פסק הדין למזונות</w:t>
      </w:r>
    </w:p>
    <w:p w:rsidR="00985A38" w:rsidRPr="00985A38" w:rsidRDefault="00985A38" w:rsidP="002D1AA5">
      <w:pPr>
        <w:spacing w:line="360" w:lineRule="auto"/>
        <w:jc w:val="both"/>
        <w:rPr>
          <w:rFonts w:ascii="Arial" w:hAnsi="Arial"/>
          <w:noProof w:val="0"/>
          <w:rtl/>
        </w:rPr>
      </w:pPr>
    </w:p>
    <w:p w:rsidR="00985A38" w:rsidRPr="00B1790F" w:rsidRDefault="00B1790F" w:rsidP="002D1AA5">
      <w:pPr>
        <w:spacing w:line="360" w:lineRule="auto"/>
        <w:ind w:left="720" w:hanging="720"/>
        <w:jc w:val="both"/>
        <w:rPr>
          <w:rFonts w:ascii="Arial" w:hAnsi="Arial"/>
          <w:noProof w:val="0"/>
        </w:rPr>
      </w:pPr>
      <w:r>
        <w:rPr>
          <w:rFonts w:ascii="Arial" w:hAnsi="Arial" w:hint="cs"/>
          <w:noProof w:val="0"/>
          <w:rtl/>
        </w:rPr>
        <w:t>5.</w:t>
      </w:r>
      <w:r>
        <w:rPr>
          <w:rFonts w:ascii="Arial" w:hAnsi="Arial" w:hint="cs"/>
          <w:noProof w:val="0"/>
          <w:rtl/>
        </w:rPr>
        <w:tab/>
      </w:r>
      <w:r w:rsidR="00985A38" w:rsidRPr="00B1790F">
        <w:rPr>
          <w:rFonts w:ascii="Arial" w:hAnsi="Arial" w:hint="cs"/>
          <w:noProof w:val="0"/>
          <w:rtl/>
        </w:rPr>
        <w:t xml:space="preserve">המזונות נקבעו על הצד הנמוך וטעה ביהמ"ש קמא שלא חייב את האיש במדור מיום פינוי היחידה ע"י האישה והילדים. כמו כן, </w:t>
      </w:r>
      <w:r w:rsidR="00952941" w:rsidRPr="00B1790F">
        <w:rPr>
          <w:rFonts w:ascii="Arial" w:hAnsi="Arial" w:hint="cs"/>
          <w:noProof w:val="0"/>
          <w:rtl/>
        </w:rPr>
        <w:t xml:space="preserve">נקבעו מזונות נמוכים </w:t>
      </w:r>
      <w:r w:rsidR="00985A38" w:rsidRPr="00B1790F">
        <w:rPr>
          <w:rFonts w:ascii="Arial" w:hAnsi="Arial" w:hint="cs"/>
          <w:noProof w:val="0"/>
          <w:rtl/>
        </w:rPr>
        <w:t xml:space="preserve">למרות שהאב </w:t>
      </w:r>
      <w:r w:rsidR="00570F85">
        <w:rPr>
          <w:rFonts w:ascii="Arial" w:hAnsi="Arial" w:hint="cs"/>
          <w:noProof w:val="0"/>
          <w:rtl/>
        </w:rPr>
        <w:t>אמיד ביותר ובעל רכוש רב. האב חי</w:t>
      </w:r>
      <w:r w:rsidR="00985A38" w:rsidRPr="00B1790F">
        <w:rPr>
          <w:rFonts w:ascii="Arial" w:hAnsi="Arial" w:hint="cs"/>
          <w:noProof w:val="0"/>
          <w:rtl/>
        </w:rPr>
        <w:t xml:space="preserve"> ברמת חיים גבוהה ביותר ומשתכר יותר מ </w:t>
      </w:r>
      <w:r w:rsidR="00985A38" w:rsidRPr="00B1790F">
        <w:rPr>
          <w:rFonts w:ascii="Arial" w:hAnsi="Arial"/>
          <w:noProof w:val="0"/>
          <w:rtl/>
        </w:rPr>
        <w:t>–</w:t>
      </w:r>
      <w:r w:rsidR="00985A38" w:rsidRPr="00B1790F">
        <w:rPr>
          <w:rFonts w:ascii="Arial" w:hAnsi="Arial" w:hint="cs"/>
          <w:noProof w:val="0"/>
          <w:rtl/>
        </w:rPr>
        <w:t xml:space="preserve"> 25,000 ₪ נטו לחודש. למרות שפערי ההכנסות נקבעו ביחס של 15%-85%</w:t>
      </w:r>
      <w:r w:rsidR="00BC155F" w:rsidRPr="00B1790F">
        <w:rPr>
          <w:rFonts w:ascii="Arial" w:hAnsi="Arial" w:hint="cs"/>
          <w:noProof w:val="0"/>
          <w:rtl/>
        </w:rPr>
        <w:t>,</w:t>
      </w:r>
      <w:r w:rsidR="00985A38" w:rsidRPr="00B1790F">
        <w:rPr>
          <w:rFonts w:ascii="Arial" w:hAnsi="Arial" w:hint="cs"/>
          <w:noProof w:val="0"/>
          <w:rtl/>
        </w:rPr>
        <w:t xml:space="preserve"> האב חויב לשלם הוצאות חריגות בשיעור של 70% בלבד והוטל על האם לשלם 30%.</w:t>
      </w:r>
    </w:p>
    <w:p w:rsidR="00985A38" w:rsidRDefault="00985A38" w:rsidP="002D1AA5">
      <w:pPr>
        <w:spacing w:line="360" w:lineRule="auto"/>
        <w:jc w:val="both"/>
        <w:rPr>
          <w:rFonts w:ascii="Arial" w:hAnsi="Arial"/>
          <w:noProof w:val="0"/>
          <w:rtl/>
        </w:rPr>
      </w:pPr>
    </w:p>
    <w:p w:rsidR="00985A38" w:rsidRPr="00B1790F" w:rsidRDefault="00B1790F" w:rsidP="002D1AA5">
      <w:pPr>
        <w:spacing w:line="360" w:lineRule="auto"/>
        <w:ind w:left="720" w:hanging="720"/>
        <w:jc w:val="both"/>
        <w:rPr>
          <w:rFonts w:ascii="Arial" w:hAnsi="Arial"/>
          <w:noProof w:val="0"/>
        </w:rPr>
      </w:pPr>
      <w:r>
        <w:rPr>
          <w:rFonts w:ascii="Arial" w:hAnsi="Arial" w:hint="cs"/>
          <w:noProof w:val="0"/>
          <w:rtl/>
        </w:rPr>
        <w:t>6.</w:t>
      </w:r>
      <w:r>
        <w:rPr>
          <w:rFonts w:ascii="Arial" w:hAnsi="Arial" w:hint="cs"/>
          <w:noProof w:val="0"/>
          <w:rtl/>
        </w:rPr>
        <w:tab/>
      </w:r>
      <w:r w:rsidR="00985A38" w:rsidRPr="00B1790F">
        <w:rPr>
          <w:rFonts w:ascii="Arial" w:hAnsi="Arial" w:hint="cs"/>
          <w:noProof w:val="0"/>
          <w:rtl/>
        </w:rPr>
        <w:t xml:space="preserve">טעה ביהמ"ש קמא שחייב את האישה לשלם דמי שימוש להורים בגין השימוש </w:t>
      </w:r>
      <w:r w:rsidR="00BC155F" w:rsidRPr="00B1790F">
        <w:rPr>
          <w:rFonts w:ascii="Arial" w:hAnsi="Arial" w:hint="cs"/>
          <w:noProof w:val="0"/>
          <w:rtl/>
        </w:rPr>
        <w:t xml:space="preserve">שעשתה </w:t>
      </w:r>
      <w:r w:rsidR="00985A38" w:rsidRPr="00B1790F">
        <w:rPr>
          <w:rFonts w:ascii="Arial" w:hAnsi="Arial" w:hint="cs"/>
          <w:noProof w:val="0"/>
          <w:rtl/>
        </w:rPr>
        <w:t>ביחידה, מאחר שהאיש לא חויב לשלם במסגרת המזונות הזמניים דמי מדור ואחזקתו  בהסתמך על הצהרתו שהוריו נושאים במדור ובהוצאות המדור.</w:t>
      </w:r>
    </w:p>
    <w:p w:rsidR="00985A38" w:rsidRPr="00B1790F" w:rsidRDefault="00985A38" w:rsidP="002D1AA5">
      <w:pPr>
        <w:pStyle w:val="ad"/>
        <w:spacing w:line="360" w:lineRule="auto"/>
        <w:rPr>
          <w:rFonts w:ascii="Arial" w:hAnsi="Arial"/>
          <w:noProof w:val="0"/>
          <w:rtl/>
        </w:rPr>
      </w:pPr>
    </w:p>
    <w:p w:rsidR="00985A38" w:rsidRPr="00B1790F" w:rsidRDefault="00B1790F" w:rsidP="002D1AA5">
      <w:pPr>
        <w:spacing w:line="360" w:lineRule="auto"/>
        <w:ind w:left="720" w:hanging="720"/>
        <w:jc w:val="both"/>
        <w:rPr>
          <w:rFonts w:ascii="Arial" w:hAnsi="Arial"/>
          <w:noProof w:val="0"/>
        </w:rPr>
      </w:pPr>
      <w:r>
        <w:rPr>
          <w:rFonts w:ascii="Arial" w:hAnsi="Arial" w:hint="cs"/>
          <w:noProof w:val="0"/>
          <w:rtl/>
        </w:rPr>
        <w:t>7.</w:t>
      </w:r>
      <w:r>
        <w:rPr>
          <w:rFonts w:ascii="Arial" w:hAnsi="Arial" w:hint="cs"/>
          <w:noProof w:val="0"/>
          <w:rtl/>
        </w:rPr>
        <w:tab/>
      </w:r>
      <w:r w:rsidR="00985A38" w:rsidRPr="00B1790F">
        <w:rPr>
          <w:rFonts w:ascii="Arial" w:hAnsi="Arial" w:hint="cs"/>
          <w:noProof w:val="0"/>
          <w:rtl/>
        </w:rPr>
        <w:t>יש לחייב את האב לשלם לקטינים מדור ואחזקת מדור מיום פינויים מהיחידה. יש לחייב את האב בתשלום מדור בהתאם לשכר דירה ריאלי בשכונה היוקרתית בה הם מתגו</w:t>
      </w:r>
      <w:r w:rsidR="00570F85">
        <w:rPr>
          <w:rFonts w:ascii="Arial" w:hAnsi="Arial" w:hint="cs"/>
          <w:noProof w:val="0"/>
          <w:rtl/>
        </w:rPr>
        <w:t>ררים. אם בגין מדור העבר חויב האב</w:t>
      </w:r>
      <w:r w:rsidR="00985A38" w:rsidRPr="00B1790F">
        <w:rPr>
          <w:rFonts w:ascii="Arial" w:hAnsi="Arial" w:hint="cs"/>
          <w:noProof w:val="0"/>
          <w:rtl/>
        </w:rPr>
        <w:t xml:space="preserve"> לשלם 5,000 ₪ לחודש כיצד ניתן לחייבו בפחות </w:t>
      </w:r>
      <w:r w:rsidR="00BC155F" w:rsidRPr="00B1790F">
        <w:rPr>
          <w:rFonts w:ascii="Arial" w:hAnsi="Arial" w:hint="cs"/>
          <w:noProof w:val="0"/>
          <w:rtl/>
        </w:rPr>
        <w:t xml:space="preserve">בגין מדור </w:t>
      </w:r>
      <w:r w:rsidR="00985A38" w:rsidRPr="00B1790F">
        <w:rPr>
          <w:rFonts w:ascii="Arial" w:hAnsi="Arial" w:hint="cs"/>
          <w:noProof w:val="0"/>
          <w:rtl/>
        </w:rPr>
        <w:t xml:space="preserve">לעתיד? </w:t>
      </w:r>
    </w:p>
    <w:p w:rsidR="00985A38" w:rsidRPr="00985A38" w:rsidRDefault="00985A38" w:rsidP="002D1AA5">
      <w:pPr>
        <w:spacing w:line="360" w:lineRule="auto"/>
        <w:jc w:val="both"/>
        <w:rPr>
          <w:rFonts w:ascii="Arial" w:hAnsi="Arial"/>
          <w:noProof w:val="0"/>
          <w:rtl/>
        </w:rPr>
      </w:pPr>
    </w:p>
    <w:p w:rsidR="00985A38" w:rsidRPr="00B1790F" w:rsidRDefault="00B1790F" w:rsidP="002D1AA5">
      <w:pPr>
        <w:spacing w:line="360" w:lineRule="auto"/>
        <w:ind w:left="720" w:hanging="720"/>
        <w:jc w:val="both"/>
        <w:rPr>
          <w:rFonts w:ascii="Arial" w:hAnsi="Arial"/>
          <w:noProof w:val="0"/>
        </w:rPr>
      </w:pPr>
      <w:r>
        <w:rPr>
          <w:rFonts w:ascii="Arial" w:hAnsi="Arial" w:hint="cs"/>
          <w:noProof w:val="0"/>
          <w:rtl/>
        </w:rPr>
        <w:t>8.</w:t>
      </w:r>
      <w:r>
        <w:rPr>
          <w:rFonts w:ascii="Arial" w:hAnsi="Arial" w:hint="cs"/>
          <w:noProof w:val="0"/>
          <w:rtl/>
        </w:rPr>
        <w:tab/>
      </w:r>
      <w:r w:rsidR="00985A38" w:rsidRPr="00B1790F">
        <w:rPr>
          <w:rFonts w:ascii="Arial" w:hAnsi="Arial" w:hint="cs"/>
          <w:noProof w:val="0"/>
          <w:rtl/>
        </w:rPr>
        <w:t>טעה ביהמ"ש שלא חייב את האיש בהוצאות ושכ"ט בגין ההליך, לאחר שגרר את האישה להליכים ארוכים ומתישים.</w:t>
      </w:r>
    </w:p>
    <w:p w:rsidR="00985A38" w:rsidRPr="00B1790F" w:rsidRDefault="00985A38" w:rsidP="002D1AA5">
      <w:pPr>
        <w:spacing w:line="360" w:lineRule="auto"/>
        <w:jc w:val="both"/>
        <w:rPr>
          <w:rFonts w:ascii="Arial" w:hAnsi="Arial"/>
          <w:noProof w:val="0"/>
          <w:rtl/>
        </w:rPr>
      </w:pPr>
    </w:p>
    <w:p w:rsidR="00985A38" w:rsidRPr="00B1790F" w:rsidRDefault="00B1790F" w:rsidP="002D1AA5">
      <w:pPr>
        <w:spacing w:line="360" w:lineRule="auto"/>
        <w:jc w:val="both"/>
        <w:rPr>
          <w:rFonts w:ascii="Arial" w:hAnsi="Arial"/>
          <w:b/>
          <w:bCs/>
          <w:noProof w:val="0"/>
        </w:rPr>
      </w:pPr>
      <w:r>
        <w:rPr>
          <w:rFonts w:ascii="Arial" w:hAnsi="Arial" w:hint="cs"/>
          <w:b/>
          <w:bCs/>
          <w:noProof w:val="0"/>
          <w:rtl/>
        </w:rPr>
        <w:t>ה.</w:t>
      </w:r>
      <w:r>
        <w:rPr>
          <w:rFonts w:ascii="Arial" w:hAnsi="Arial" w:hint="cs"/>
          <w:b/>
          <w:bCs/>
          <w:noProof w:val="0"/>
          <w:rtl/>
        </w:rPr>
        <w:tab/>
      </w:r>
      <w:r w:rsidR="00985A38" w:rsidRPr="00B1790F">
        <w:rPr>
          <w:rFonts w:ascii="Arial" w:hAnsi="Arial" w:hint="cs"/>
          <w:b/>
          <w:bCs/>
          <w:noProof w:val="0"/>
          <w:rtl/>
        </w:rPr>
        <w:t>תמצית טענות האיש בערעור האישה</w:t>
      </w:r>
    </w:p>
    <w:p w:rsidR="00D04915" w:rsidRDefault="00D04915" w:rsidP="002D1AA5">
      <w:pPr>
        <w:spacing w:line="360" w:lineRule="auto"/>
        <w:jc w:val="both"/>
        <w:rPr>
          <w:rFonts w:ascii="Arial" w:hAnsi="Arial"/>
          <w:noProof w:val="0"/>
          <w:rtl/>
        </w:rPr>
      </w:pPr>
    </w:p>
    <w:p w:rsidR="00D04915" w:rsidRPr="00B1790F" w:rsidRDefault="00B1790F" w:rsidP="00F20475">
      <w:pPr>
        <w:spacing w:line="360" w:lineRule="auto"/>
        <w:ind w:left="720" w:hanging="720"/>
        <w:jc w:val="both"/>
        <w:rPr>
          <w:rFonts w:ascii="Arial" w:hAnsi="Arial"/>
          <w:noProof w:val="0"/>
        </w:rPr>
      </w:pPr>
      <w:r>
        <w:rPr>
          <w:rFonts w:ascii="Arial" w:hAnsi="Arial" w:hint="cs"/>
          <w:noProof w:val="0"/>
          <w:rtl/>
        </w:rPr>
        <w:t>1.</w:t>
      </w:r>
      <w:r>
        <w:rPr>
          <w:rFonts w:ascii="Arial" w:hAnsi="Arial" w:hint="cs"/>
          <w:noProof w:val="0"/>
          <w:rtl/>
        </w:rPr>
        <w:tab/>
      </w:r>
      <w:r w:rsidR="00D04915" w:rsidRPr="00B1790F">
        <w:rPr>
          <w:rFonts w:ascii="Arial" w:hAnsi="Arial" w:hint="cs"/>
          <w:noProof w:val="0"/>
          <w:rtl/>
        </w:rPr>
        <w:t xml:space="preserve">הוכח שהאיש אינו בעל העסק ולא שולט בו. העסק שייך להורים בלבד. דווקא המערערת עושה חייל בעסקיה, פתחה </w:t>
      </w:r>
      <w:r w:rsidR="00BC155F" w:rsidRPr="00B1790F">
        <w:rPr>
          <w:rFonts w:ascii="Arial" w:hAnsi="Arial" w:hint="cs"/>
          <w:noProof w:val="0"/>
          <w:rtl/>
        </w:rPr>
        <w:t>ס</w:t>
      </w:r>
      <w:r w:rsidR="00F20475">
        <w:rPr>
          <w:rFonts w:ascii="Arial" w:hAnsi="Arial" w:hint="cs"/>
          <w:noProof w:val="0"/>
          <w:rtl/>
        </w:rPr>
        <w:t>ניף ב----</w:t>
      </w:r>
      <w:r w:rsidR="00D04915" w:rsidRPr="00B1790F">
        <w:rPr>
          <w:rFonts w:ascii="Arial" w:hAnsi="Arial" w:hint="cs"/>
          <w:noProof w:val="0"/>
          <w:rtl/>
        </w:rPr>
        <w:t xml:space="preserve"> ו</w:t>
      </w:r>
      <w:r w:rsidR="00BC155F" w:rsidRPr="00B1790F">
        <w:rPr>
          <w:rFonts w:ascii="Arial" w:hAnsi="Arial" w:hint="cs"/>
          <w:noProof w:val="0"/>
          <w:rtl/>
        </w:rPr>
        <w:t xml:space="preserve">היא </w:t>
      </w:r>
      <w:r w:rsidR="00D04915" w:rsidRPr="00B1790F">
        <w:rPr>
          <w:rFonts w:ascii="Arial" w:hAnsi="Arial" w:hint="cs"/>
          <w:noProof w:val="0"/>
          <w:rtl/>
        </w:rPr>
        <w:t>שו</w:t>
      </w:r>
      <w:r w:rsidR="00BC155F" w:rsidRPr="00B1790F">
        <w:rPr>
          <w:rFonts w:ascii="Arial" w:hAnsi="Arial" w:hint="cs"/>
          <w:noProof w:val="0"/>
          <w:rtl/>
        </w:rPr>
        <w:t>ה</w:t>
      </w:r>
      <w:r w:rsidR="00D04915" w:rsidRPr="00B1790F">
        <w:rPr>
          <w:rFonts w:ascii="Arial" w:hAnsi="Arial" w:hint="cs"/>
          <w:noProof w:val="0"/>
          <w:rtl/>
        </w:rPr>
        <w:t>ה בחו"ל באופן תדיר לטובת עסקיה. לכן, בדין לא קבע ביהמ"ש שצריך להתבצע איזון בלתי שוויוני. האישה לא ויתרה על הקריירה שלה לטובת האיש ויש לה פוטנציאל השתכרות מעולה</w:t>
      </w:r>
      <w:r w:rsidR="00BC155F" w:rsidRPr="00B1790F">
        <w:rPr>
          <w:rFonts w:ascii="Arial" w:hAnsi="Arial" w:hint="cs"/>
          <w:noProof w:val="0"/>
          <w:rtl/>
        </w:rPr>
        <w:t>.</w:t>
      </w:r>
      <w:r w:rsidR="00D04915" w:rsidRPr="00B1790F">
        <w:rPr>
          <w:rFonts w:ascii="Arial" w:hAnsi="Arial" w:hint="cs"/>
          <w:noProof w:val="0"/>
          <w:rtl/>
        </w:rPr>
        <w:t xml:space="preserve"> לכן</w:t>
      </w:r>
      <w:r w:rsidR="00BC155F" w:rsidRPr="00B1790F">
        <w:rPr>
          <w:rFonts w:ascii="Arial" w:hAnsi="Arial" w:hint="cs"/>
          <w:noProof w:val="0"/>
          <w:rtl/>
        </w:rPr>
        <w:t>,</w:t>
      </w:r>
      <w:r w:rsidR="00570F85">
        <w:rPr>
          <w:rFonts w:ascii="Arial" w:hAnsi="Arial" w:hint="cs"/>
          <w:noProof w:val="0"/>
          <w:rtl/>
        </w:rPr>
        <w:t xml:space="preserve"> לא מגיע לה שיעור גבו</w:t>
      </w:r>
      <w:r w:rsidR="00D04915" w:rsidRPr="00B1790F">
        <w:rPr>
          <w:rFonts w:ascii="Arial" w:hAnsi="Arial" w:hint="cs"/>
          <w:noProof w:val="0"/>
          <w:rtl/>
        </w:rPr>
        <w:t>ה יותר מנכסי הצדדים אלא מחצית כפי שנקבע בפסה"ד.</w:t>
      </w:r>
    </w:p>
    <w:p w:rsidR="00D04915" w:rsidRPr="00570F85" w:rsidRDefault="00D04915" w:rsidP="002D1AA5">
      <w:pPr>
        <w:spacing w:line="360" w:lineRule="auto"/>
        <w:jc w:val="both"/>
        <w:rPr>
          <w:rFonts w:ascii="Arial" w:hAnsi="Arial"/>
          <w:noProof w:val="0"/>
          <w:rtl/>
        </w:rPr>
      </w:pPr>
    </w:p>
    <w:p w:rsidR="00D04915" w:rsidRPr="00B1790F" w:rsidRDefault="00B1790F" w:rsidP="00F20475">
      <w:pPr>
        <w:spacing w:line="360" w:lineRule="auto"/>
        <w:ind w:left="720" w:hanging="720"/>
        <w:jc w:val="both"/>
        <w:rPr>
          <w:rFonts w:ascii="Arial" w:hAnsi="Arial"/>
          <w:noProof w:val="0"/>
        </w:rPr>
      </w:pPr>
      <w:r>
        <w:rPr>
          <w:rFonts w:ascii="Arial" w:hAnsi="Arial" w:hint="cs"/>
          <w:noProof w:val="0"/>
          <w:rtl/>
        </w:rPr>
        <w:t>2.</w:t>
      </w:r>
      <w:r>
        <w:rPr>
          <w:rFonts w:ascii="Arial" w:hAnsi="Arial" w:hint="cs"/>
          <w:noProof w:val="0"/>
          <w:rtl/>
        </w:rPr>
        <w:tab/>
      </w:r>
      <w:r w:rsidR="00D04915" w:rsidRPr="00B1790F">
        <w:rPr>
          <w:rFonts w:ascii="Arial" w:hAnsi="Arial" w:hint="cs"/>
          <w:noProof w:val="0"/>
          <w:rtl/>
        </w:rPr>
        <w:t>האישה לא הוכיחה כל הבטחה או התחייבות ביחס לנכס ב</w:t>
      </w:r>
      <w:r w:rsidR="00E80C42">
        <w:rPr>
          <w:rFonts w:ascii="Arial" w:hAnsi="Arial" w:hint="cs"/>
          <w:noProof w:val="0"/>
          <w:rtl/>
        </w:rPr>
        <w:t>ק</w:t>
      </w:r>
      <w:r w:rsidR="00F20475">
        <w:rPr>
          <w:rFonts w:ascii="Arial" w:hAnsi="Arial" w:hint="cs"/>
          <w:noProof w:val="0"/>
          <w:rtl/>
        </w:rPr>
        <w:t>'</w:t>
      </w:r>
      <w:r w:rsidR="00E80C42">
        <w:rPr>
          <w:rFonts w:ascii="Arial" w:hAnsi="Arial" w:hint="cs"/>
          <w:noProof w:val="0"/>
          <w:rtl/>
        </w:rPr>
        <w:t>. מדובר בנכס שרשום ע"ש ד</w:t>
      </w:r>
      <w:r w:rsidR="00F20475">
        <w:rPr>
          <w:rFonts w:ascii="Arial" w:hAnsi="Arial" w:hint="cs"/>
          <w:noProof w:val="0"/>
          <w:rtl/>
        </w:rPr>
        <w:t>'</w:t>
      </w:r>
      <w:r w:rsidR="00D04915" w:rsidRPr="00B1790F">
        <w:rPr>
          <w:rFonts w:ascii="Arial" w:hAnsi="Arial" w:hint="cs"/>
          <w:noProof w:val="0"/>
          <w:rtl/>
        </w:rPr>
        <w:t xml:space="preserve"> ושייך רק לה. ביחס לדירה זו אף חתמו בניה"ז </w:t>
      </w:r>
      <w:r w:rsidR="00BC155F" w:rsidRPr="00B1790F">
        <w:rPr>
          <w:rFonts w:ascii="Arial" w:hAnsi="Arial" w:hint="cs"/>
          <w:noProof w:val="0"/>
          <w:rtl/>
        </w:rPr>
        <w:t xml:space="preserve">על </w:t>
      </w:r>
      <w:r w:rsidR="00D04915" w:rsidRPr="00B1790F">
        <w:rPr>
          <w:rFonts w:ascii="Arial" w:hAnsi="Arial" w:hint="cs"/>
          <w:noProof w:val="0"/>
          <w:rtl/>
        </w:rPr>
        <w:t xml:space="preserve">הסכם שכירות עם </w:t>
      </w:r>
      <w:r w:rsidR="007C2082">
        <w:rPr>
          <w:rFonts w:ascii="Arial" w:hAnsi="Arial" w:hint="cs"/>
          <w:noProof w:val="0"/>
          <w:rtl/>
        </w:rPr>
        <w:t>ד</w:t>
      </w:r>
      <w:r w:rsidR="00F20475">
        <w:rPr>
          <w:rFonts w:ascii="Arial" w:hAnsi="Arial" w:hint="cs"/>
          <w:noProof w:val="0"/>
          <w:rtl/>
        </w:rPr>
        <w:t>'</w:t>
      </w:r>
      <w:r w:rsidR="00D04915" w:rsidRPr="00B1790F">
        <w:rPr>
          <w:rFonts w:ascii="Arial" w:hAnsi="Arial" w:hint="cs"/>
          <w:noProof w:val="0"/>
          <w:rtl/>
        </w:rPr>
        <w:t>. הוכח שההורים לא נהגו לחלק מתנות ובטח שלא דירות</w:t>
      </w:r>
      <w:r w:rsidR="00BC155F" w:rsidRPr="00B1790F">
        <w:rPr>
          <w:rFonts w:ascii="Arial" w:hAnsi="Arial" w:hint="cs"/>
          <w:noProof w:val="0"/>
          <w:rtl/>
        </w:rPr>
        <w:t xml:space="preserve"> לילדיהם</w:t>
      </w:r>
      <w:r w:rsidR="00D04915" w:rsidRPr="00B1790F">
        <w:rPr>
          <w:rFonts w:ascii="Arial" w:hAnsi="Arial" w:hint="cs"/>
          <w:noProof w:val="0"/>
          <w:rtl/>
        </w:rPr>
        <w:t xml:space="preserve">. אף אחד מאחי האיש לא קיבל דירה במתנה מההורים. </w:t>
      </w:r>
      <w:r w:rsidR="00BC155F" w:rsidRPr="00B1790F">
        <w:rPr>
          <w:rFonts w:ascii="Arial" w:hAnsi="Arial" w:hint="cs"/>
          <w:noProof w:val="0"/>
          <w:rtl/>
        </w:rPr>
        <w:t>ד</w:t>
      </w:r>
      <w:r w:rsidR="00D04915" w:rsidRPr="00B1790F">
        <w:rPr>
          <w:rFonts w:ascii="Arial" w:hAnsi="Arial" w:hint="cs"/>
          <w:noProof w:val="0"/>
          <w:rtl/>
        </w:rPr>
        <w:t xml:space="preserve">מי השכירות </w:t>
      </w:r>
      <w:r w:rsidR="00BC155F" w:rsidRPr="00B1790F">
        <w:rPr>
          <w:rFonts w:ascii="Arial" w:hAnsi="Arial" w:hint="cs"/>
          <w:noProof w:val="0"/>
          <w:rtl/>
        </w:rPr>
        <w:t xml:space="preserve">מדירה זו </w:t>
      </w:r>
      <w:r w:rsidR="00D04915" w:rsidRPr="00B1790F">
        <w:rPr>
          <w:rFonts w:ascii="Arial" w:hAnsi="Arial" w:hint="cs"/>
          <w:noProof w:val="0"/>
          <w:rtl/>
        </w:rPr>
        <w:t>הועברו לבינה"ז כתמיכה לתקופה זמנית ומוגבלת.</w:t>
      </w:r>
    </w:p>
    <w:p w:rsidR="00D04915" w:rsidRPr="00D04915" w:rsidRDefault="00D04915" w:rsidP="002D1AA5">
      <w:pPr>
        <w:pStyle w:val="ad"/>
        <w:spacing w:line="360" w:lineRule="auto"/>
        <w:rPr>
          <w:rFonts w:ascii="Arial" w:hAnsi="Arial"/>
          <w:noProof w:val="0"/>
          <w:rtl/>
        </w:rPr>
      </w:pPr>
    </w:p>
    <w:p w:rsidR="00D04915" w:rsidRPr="00B1790F" w:rsidRDefault="00B1790F" w:rsidP="002D1AA5">
      <w:pPr>
        <w:spacing w:line="360" w:lineRule="auto"/>
        <w:ind w:left="720" w:hanging="720"/>
        <w:jc w:val="both"/>
        <w:rPr>
          <w:rFonts w:ascii="Arial" w:hAnsi="Arial"/>
          <w:noProof w:val="0"/>
        </w:rPr>
      </w:pPr>
      <w:r>
        <w:rPr>
          <w:rFonts w:ascii="Arial" w:hAnsi="Arial" w:hint="cs"/>
          <w:noProof w:val="0"/>
          <w:rtl/>
        </w:rPr>
        <w:t>3.</w:t>
      </w:r>
      <w:r>
        <w:rPr>
          <w:rFonts w:ascii="Arial" w:hAnsi="Arial" w:hint="cs"/>
          <w:noProof w:val="0"/>
          <w:rtl/>
        </w:rPr>
        <w:tab/>
      </w:r>
      <w:r w:rsidR="00B222DF">
        <w:rPr>
          <w:rFonts w:ascii="Arial" w:hAnsi="Arial" w:hint="cs"/>
          <w:noProof w:val="0"/>
          <w:rtl/>
        </w:rPr>
        <w:t>לגבי ה</w:t>
      </w:r>
      <w:r w:rsidR="000C74DE">
        <w:rPr>
          <w:rFonts w:ascii="Arial" w:hAnsi="Arial" w:hint="cs"/>
          <w:noProof w:val="0"/>
          <w:rtl/>
        </w:rPr>
        <w:t>זכויות בנכס בא'</w:t>
      </w:r>
      <w:r w:rsidR="00D04915" w:rsidRPr="00B1790F">
        <w:rPr>
          <w:rFonts w:ascii="Arial" w:hAnsi="Arial" w:hint="cs"/>
          <w:noProof w:val="0"/>
          <w:rtl/>
        </w:rPr>
        <w:t xml:space="preserve"> שהאיש קיבל בירושה בשנת 1984, לא הוכחה כוונת שיתוף ספציפי. בניה"ז מעולם לא גרו בדירה זו, מעולם לא נהנו מפירותיה ולא השקיעו בה דבר. גם בזמן אמת </w:t>
      </w:r>
      <w:r w:rsidR="00BC155F" w:rsidRPr="00B1790F">
        <w:rPr>
          <w:rFonts w:ascii="Arial" w:hAnsi="Arial" w:hint="cs"/>
          <w:noProof w:val="0"/>
          <w:rtl/>
        </w:rPr>
        <w:t>כ</w:t>
      </w:r>
      <w:r w:rsidR="00D04915" w:rsidRPr="00B1790F">
        <w:rPr>
          <w:rFonts w:ascii="Arial" w:hAnsi="Arial" w:hint="cs"/>
          <w:noProof w:val="0"/>
          <w:rtl/>
        </w:rPr>
        <w:t>שהתקיים מו"מ בין הצדדים, האישה לא טענה שיש לה זכויות בנכס זה ומדובר בנכס חיצוני שאינו בר איזון.</w:t>
      </w:r>
    </w:p>
    <w:p w:rsidR="00D04915" w:rsidRPr="00D04915" w:rsidRDefault="00D04915" w:rsidP="002D1AA5">
      <w:pPr>
        <w:pStyle w:val="ad"/>
        <w:spacing w:line="360" w:lineRule="auto"/>
        <w:rPr>
          <w:rFonts w:ascii="Arial" w:hAnsi="Arial"/>
          <w:noProof w:val="0"/>
          <w:rtl/>
        </w:rPr>
      </w:pPr>
    </w:p>
    <w:p w:rsidR="00D04915" w:rsidRPr="00B1790F" w:rsidRDefault="00B1790F" w:rsidP="002D1AA5">
      <w:pPr>
        <w:spacing w:line="360" w:lineRule="auto"/>
        <w:ind w:left="720" w:hanging="720"/>
        <w:jc w:val="both"/>
        <w:rPr>
          <w:rFonts w:ascii="Arial" w:hAnsi="Arial"/>
          <w:noProof w:val="0"/>
        </w:rPr>
      </w:pPr>
      <w:r>
        <w:rPr>
          <w:rFonts w:ascii="Arial" w:hAnsi="Arial" w:hint="cs"/>
          <w:noProof w:val="0"/>
          <w:rtl/>
        </w:rPr>
        <w:t>4.</w:t>
      </w:r>
      <w:r>
        <w:rPr>
          <w:rFonts w:ascii="Arial" w:hAnsi="Arial" w:hint="cs"/>
          <w:noProof w:val="0"/>
          <w:rtl/>
        </w:rPr>
        <w:tab/>
      </w:r>
      <w:r w:rsidR="00D04915" w:rsidRPr="00B1790F">
        <w:rPr>
          <w:rFonts w:ascii="Arial" w:hAnsi="Arial" w:hint="cs"/>
          <w:noProof w:val="0"/>
          <w:rtl/>
        </w:rPr>
        <w:t xml:space="preserve">לגבי הזכויות בנכס </w:t>
      </w:r>
      <w:r w:rsidR="00BC155F" w:rsidRPr="00B1790F">
        <w:rPr>
          <w:rFonts w:ascii="Arial" w:hAnsi="Arial" w:hint="cs"/>
          <w:noProof w:val="0"/>
          <w:rtl/>
        </w:rPr>
        <w:t>ב</w:t>
      </w:r>
      <w:r w:rsidR="000C74DE">
        <w:rPr>
          <w:rFonts w:ascii="Arial" w:hAnsi="Arial" w:hint="cs"/>
          <w:noProof w:val="0"/>
          <w:rtl/>
        </w:rPr>
        <w:t>מ'</w:t>
      </w:r>
      <w:r w:rsidR="004925A8" w:rsidRPr="00B1790F">
        <w:rPr>
          <w:rFonts w:ascii="Arial" w:hAnsi="Arial" w:hint="cs"/>
          <w:noProof w:val="0"/>
          <w:rtl/>
        </w:rPr>
        <w:t xml:space="preserve"> 14</w:t>
      </w:r>
      <w:r w:rsidR="00D04915" w:rsidRPr="00B1790F">
        <w:rPr>
          <w:rFonts w:ascii="Arial" w:hAnsi="Arial" w:hint="cs"/>
          <w:noProof w:val="0"/>
          <w:rtl/>
        </w:rPr>
        <w:t xml:space="preserve"> </w:t>
      </w:r>
      <w:r w:rsidR="00D04915" w:rsidRPr="00B1790F">
        <w:rPr>
          <w:rFonts w:ascii="Arial" w:hAnsi="Arial"/>
          <w:noProof w:val="0"/>
          <w:rtl/>
        </w:rPr>
        <w:t>–</w:t>
      </w:r>
      <w:r w:rsidR="00D04915" w:rsidRPr="00B1790F">
        <w:rPr>
          <w:rFonts w:ascii="Arial" w:hAnsi="Arial" w:hint="cs"/>
          <w:noProof w:val="0"/>
          <w:rtl/>
        </w:rPr>
        <w:t xml:space="preserve"> הנכס נמכר בשנת 2012 ומלוא התמורה עברה לאבי</w:t>
      </w:r>
      <w:r w:rsidR="00B222DF">
        <w:rPr>
          <w:rFonts w:ascii="Arial" w:hAnsi="Arial" w:hint="cs"/>
          <w:noProof w:val="0"/>
          <w:rtl/>
        </w:rPr>
        <w:t xml:space="preserve"> האיש. הצדדים לא רכשו נכס זה ולא</w:t>
      </w:r>
      <w:r w:rsidR="00D04915" w:rsidRPr="00B1790F">
        <w:rPr>
          <w:rFonts w:ascii="Arial" w:hAnsi="Arial" w:hint="cs"/>
          <w:noProof w:val="0"/>
          <w:rtl/>
        </w:rPr>
        <w:t xml:space="preserve"> מ</w:t>
      </w:r>
      <w:r w:rsidR="00952941" w:rsidRPr="00B1790F">
        <w:rPr>
          <w:rFonts w:ascii="Arial" w:hAnsi="Arial" w:hint="cs"/>
          <w:noProof w:val="0"/>
          <w:rtl/>
        </w:rPr>
        <w:t>י</w:t>
      </w:r>
      <w:r w:rsidR="00D04915" w:rsidRPr="00B1790F">
        <w:rPr>
          <w:rFonts w:ascii="Arial" w:hAnsi="Arial" w:hint="cs"/>
          <w:noProof w:val="0"/>
          <w:rtl/>
        </w:rPr>
        <w:t>מנו ולו שקל אחד</w:t>
      </w:r>
      <w:r w:rsidR="00BC155F" w:rsidRPr="00B1790F">
        <w:rPr>
          <w:rFonts w:ascii="Arial" w:hAnsi="Arial" w:hint="cs"/>
          <w:noProof w:val="0"/>
          <w:rtl/>
        </w:rPr>
        <w:t xml:space="preserve"> כשהוא נרכש </w:t>
      </w:r>
      <w:r w:rsidR="00D04915" w:rsidRPr="00B1790F">
        <w:rPr>
          <w:rFonts w:ascii="Arial" w:hAnsi="Arial" w:hint="cs"/>
          <w:noProof w:val="0"/>
          <w:rtl/>
        </w:rPr>
        <w:t xml:space="preserve">ולכן אין לאישה כל זכות בו.  </w:t>
      </w:r>
    </w:p>
    <w:p w:rsidR="00D04915" w:rsidRPr="00D04915" w:rsidRDefault="00D04915" w:rsidP="002D1AA5">
      <w:pPr>
        <w:pStyle w:val="ad"/>
        <w:spacing w:line="360" w:lineRule="auto"/>
        <w:rPr>
          <w:rFonts w:ascii="Arial" w:hAnsi="Arial"/>
          <w:noProof w:val="0"/>
          <w:rtl/>
        </w:rPr>
      </w:pPr>
    </w:p>
    <w:p w:rsidR="00D04915" w:rsidRPr="00B1790F" w:rsidRDefault="00B1790F" w:rsidP="002D1AA5">
      <w:pPr>
        <w:spacing w:line="360" w:lineRule="auto"/>
        <w:ind w:left="720" w:hanging="720"/>
        <w:jc w:val="both"/>
        <w:rPr>
          <w:rFonts w:ascii="Arial" w:hAnsi="Arial"/>
          <w:noProof w:val="0"/>
        </w:rPr>
      </w:pPr>
      <w:r>
        <w:rPr>
          <w:rFonts w:ascii="Arial" w:hAnsi="Arial" w:hint="cs"/>
          <w:noProof w:val="0"/>
          <w:rtl/>
        </w:rPr>
        <w:t>5.</w:t>
      </w:r>
      <w:r>
        <w:rPr>
          <w:rFonts w:ascii="Arial" w:hAnsi="Arial" w:hint="cs"/>
          <w:noProof w:val="0"/>
          <w:rtl/>
        </w:rPr>
        <w:tab/>
      </w:r>
      <w:r w:rsidR="00D04915" w:rsidRPr="00B1790F">
        <w:rPr>
          <w:rFonts w:ascii="Arial" w:hAnsi="Arial" w:hint="cs"/>
          <w:noProof w:val="0"/>
          <w:rtl/>
        </w:rPr>
        <w:t>המזונות נפסקו על הצד הגבוה ויש לקבל דווקא את ערעור האיש ולבטל את חיובו במזונות. בנוסף, בדין ובצדק נקבע שעל</w:t>
      </w:r>
      <w:r w:rsidR="00BC155F" w:rsidRPr="00B1790F">
        <w:rPr>
          <w:rFonts w:ascii="Arial" w:hAnsi="Arial" w:hint="cs"/>
          <w:noProof w:val="0"/>
          <w:rtl/>
        </w:rPr>
        <w:t xml:space="preserve"> האישה </w:t>
      </w:r>
      <w:r w:rsidR="00D04915" w:rsidRPr="00B1790F">
        <w:rPr>
          <w:rFonts w:ascii="Arial" w:hAnsi="Arial" w:hint="cs"/>
          <w:noProof w:val="0"/>
          <w:rtl/>
        </w:rPr>
        <w:t xml:space="preserve">לשלם דמי שימוש להורים </w:t>
      </w:r>
      <w:r w:rsidR="00BC155F" w:rsidRPr="00B1790F">
        <w:rPr>
          <w:rFonts w:ascii="Arial" w:hAnsi="Arial" w:hint="cs"/>
          <w:noProof w:val="0"/>
          <w:rtl/>
        </w:rPr>
        <w:t xml:space="preserve">עבור היחידה </w:t>
      </w:r>
      <w:r w:rsidR="00D04915" w:rsidRPr="00B1790F">
        <w:rPr>
          <w:rFonts w:ascii="Arial" w:hAnsi="Arial" w:hint="cs"/>
          <w:noProof w:val="0"/>
          <w:rtl/>
        </w:rPr>
        <w:t xml:space="preserve">ואדרבא, היה על ביהמ"ש לחייב אותה גם בהשבת מלוא הוצאות אחזקת היחידה </w:t>
      </w:r>
      <w:r w:rsidR="00BC155F" w:rsidRPr="00B1790F">
        <w:rPr>
          <w:rFonts w:ascii="Arial" w:hAnsi="Arial" w:hint="cs"/>
          <w:noProof w:val="0"/>
          <w:rtl/>
        </w:rPr>
        <w:t xml:space="preserve">שההורים שילמו </w:t>
      </w:r>
      <w:r w:rsidR="00D04915" w:rsidRPr="00B1790F">
        <w:rPr>
          <w:rFonts w:ascii="Arial" w:hAnsi="Arial" w:hint="cs"/>
          <w:noProof w:val="0"/>
          <w:rtl/>
        </w:rPr>
        <w:t xml:space="preserve">כל השנים עד לפינויה.   </w:t>
      </w:r>
    </w:p>
    <w:p w:rsidR="00D04915" w:rsidRPr="00D04915" w:rsidRDefault="00D04915" w:rsidP="002D1AA5">
      <w:pPr>
        <w:pStyle w:val="ad"/>
        <w:spacing w:line="360" w:lineRule="auto"/>
        <w:rPr>
          <w:rFonts w:ascii="Arial" w:hAnsi="Arial"/>
          <w:noProof w:val="0"/>
          <w:rtl/>
        </w:rPr>
      </w:pPr>
    </w:p>
    <w:p w:rsidR="00B222DF" w:rsidRPr="000C74DE" w:rsidRDefault="00B1790F" w:rsidP="000C74DE">
      <w:pPr>
        <w:spacing w:line="360" w:lineRule="auto"/>
        <w:ind w:left="720" w:hanging="720"/>
        <w:jc w:val="both"/>
        <w:rPr>
          <w:rFonts w:ascii="Arial" w:hAnsi="Arial"/>
          <w:noProof w:val="0"/>
          <w:rtl/>
        </w:rPr>
      </w:pPr>
      <w:r>
        <w:rPr>
          <w:rFonts w:ascii="Arial" w:hAnsi="Arial" w:hint="cs"/>
          <w:noProof w:val="0"/>
          <w:rtl/>
        </w:rPr>
        <w:t>6.</w:t>
      </w:r>
      <w:r>
        <w:rPr>
          <w:rFonts w:ascii="Arial" w:hAnsi="Arial" w:hint="cs"/>
          <w:noProof w:val="0"/>
          <w:rtl/>
        </w:rPr>
        <w:tab/>
      </w:r>
      <w:r w:rsidR="00D04915" w:rsidRPr="00B1790F">
        <w:rPr>
          <w:rFonts w:ascii="Arial" w:hAnsi="Arial" w:hint="cs"/>
          <w:noProof w:val="0"/>
          <w:rtl/>
        </w:rPr>
        <w:t>האישה פעלה להאריך את ההליכים ולהכביד עליהם. היא הגישה מאות בקשות, זימנה עדים רבים ללא צורך והגישה תביעות סרק. לפיכך, היה על ביהמ"ש קמא דווקא לחייב את האישה בהוצאות ושכ"ט עו</w:t>
      </w:r>
      <w:r w:rsidR="00BC155F" w:rsidRPr="00B1790F">
        <w:rPr>
          <w:rFonts w:ascii="Arial" w:hAnsi="Arial" w:hint="cs"/>
          <w:noProof w:val="0"/>
          <w:rtl/>
        </w:rPr>
        <w:t>"</w:t>
      </w:r>
      <w:r w:rsidR="00D04915" w:rsidRPr="00B1790F">
        <w:rPr>
          <w:rFonts w:ascii="Arial" w:hAnsi="Arial" w:hint="cs"/>
          <w:noProof w:val="0"/>
          <w:rtl/>
        </w:rPr>
        <w:t>ד ריאליות ויש לדחות את ערעורה.</w:t>
      </w:r>
    </w:p>
    <w:p w:rsidR="00B222DF" w:rsidRPr="00D04915" w:rsidRDefault="00B222DF" w:rsidP="002D1AA5">
      <w:pPr>
        <w:pStyle w:val="ad"/>
        <w:spacing w:line="360" w:lineRule="auto"/>
        <w:rPr>
          <w:rFonts w:ascii="Arial" w:hAnsi="Arial"/>
          <w:noProof w:val="0"/>
          <w:rtl/>
        </w:rPr>
      </w:pPr>
    </w:p>
    <w:p w:rsidR="00D04915" w:rsidRPr="00B1790F" w:rsidRDefault="00B1790F" w:rsidP="002D1AA5">
      <w:pPr>
        <w:spacing w:line="360" w:lineRule="auto"/>
        <w:jc w:val="both"/>
        <w:rPr>
          <w:rFonts w:ascii="Arial" w:hAnsi="Arial"/>
          <w:b/>
          <w:bCs/>
          <w:noProof w:val="0"/>
        </w:rPr>
      </w:pPr>
      <w:r>
        <w:rPr>
          <w:rFonts w:ascii="Arial" w:hAnsi="Arial" w:hint="cs"/>
          <w:b/>
          <w:bCs/>
          <w:noProof w:val="0"/>
          <w:rtl/>
        </w:rPr>
        <w:t>ו.</w:t>
      </w:r>
      <w:r>
        <w:rPr>
          <w:rFonts w:ascii="Arial" w:hAnsi="Arial" w:hint="cs"/>
          <w:b/>
          <w:bCs/>
          <w:noProof w:val="0"/>
          <w:rtl/>
        </w:rPr>
        <w:tab/>
      </w:r>
      <w:r w:rsidR="00D04915" w:rsidRPr="00B1790F">
        <w:rPr>
          <w:rFonts w:ascii="Arial" w:hAnsi="Arial" w:hint="cs"/>
          <w:b/>
          <w:bCs/>
          <w:noProof w:val="0"/>
          <w:rtl/>
        </w:rPr>
        <w:t>דיון והכרעה</w:t>
      </w:r>
    </w:p>
    <w:p w:rsidR="002D4899" w:rsidRDefault="002D4899" w:rsidP="002D1AA5">
      <w:pPr>
        <w:spacing w:line="360" w:lineRule="auto"/>
        <w:jc w:val="both"/>
        <w:rPr>
          <w:rFonts w:ascii="Arial" w:hAnsi="Arial"/>
          <w:noProof w:val="0"/>
          <w:rtl/>
        </w:rPr>
      </w:pPr>
    </w:p>
    <w:p w:rsidR="002D4899" w:rsidRPr="00B1790F" w:rsidRDefault="00B1790F" w:rsidP="004E37A9">
      <w:pPr>
        <w:spacing w:line="360" w:lineRule="auto"/>
        <w:ind w:left="720" w:hanging="720"/>
        <w:jc w:val="both"/>
        <w:rPr>
          <w:rFonts w:ascii="Arial" w:hAnsi="Arial"/>
          <w:noProof w:val="0"/>
        </w:rPr>
      </w:pPr>
      <w:r>
        <w:rPr>
          <w:rFonts w:ascii="Arial" w:hAnsi="Arial" w:hint="cs"/>
          <w:noProof w:val="0"/>
          <w:rtl/>
        </w:rPr>
        <w:t>1.</w:t>
      </w:r>
      <w:r>
        <w:rPr>
          <w:rFonts w:ascii="Arial" w:hAnsi="Arial" w:hint="cs"/>
          <w:noProof w:val="0"/>
          <w:rtl/>
        </w:rPr>
        <w:tab/>
      </w:r>
      <w:r w:rsidR="002D4899" w:rsidRPr="00B1790F">
        <w:rPr>
          <w:rFonts w:ascii="Arial" w:hAnsi="Arial"/>
          <w:noProof w:val="0"/>
          <w:rtl/>
        </w:rPr>
        <w:t>הלכה היא כי: "</w:t>
      </w:r>
      <w:r w:rsidR="002D4899" w:rsidRPr="00B1790F">
        <w:rPr>
          <w:rFonts w:ascii="Arial" w:hAnsi="Arial"/>
          <w:b/>
          <w:bCs/>
          <w:noProof w:val="0"/>
          <w:rtl/>
        </w:rPr>
        <w:t>אין זו דרכה של ערכאת הערעור להתערב בממצאי מהימנות ובקביעת עובדות שקבעה ערכאה דיונית, אלא במקרים חריגים. כלל זה מבוסס על הרציונל לפיו הערכאה הדיונית התרשמה באופן בלתי אמצעי מן העדויות ועל כן יש לה יתרון על פני ערכאת הערעור אשר מתרשמת מהן באופן עקיף בלבד</w:t>
      </w:r>
      <w:r w:rsidR="002D4899" w:rsidRPr="00B1790F">
        <w:rPr>
          <w:rFonts w:ascii="Arial" w:hAnsi="Arial"/>
          <w:noProof w:val="0"/>
          <w:rtl/>
        </w:rPr>
        <w:t xml:space="preserve">" </w:t>
      </w:r>
      <w:r w:rsidR="004E37A9">
        <w:rPr>
          <w:rFonts w:ascii="Arial" w:hAnsi="Arial" w:hint="cs"/>
          <w:noProof w:val="0"/>
          <w:rtl/>
        </w:rPr>
        <w:t xml:space="preserve">(רע"א 9304/17 </w:t>
      </w:r>
      <w:r w:rsidR="002D4899" w:rsidRPr="00B1790F">
        <w:rPr>
          <w:rFonts w:ascii="Arial" w:hAnsi="Arial"/>
          <w:b/>
          <w:bCs/>
          <w:noProof w:val="0"/>
          <w:rtl/>
        </w:rPr>
        <w:t>פלוני נ' שירביט חברה לביטוח בע"מ</w:t>
      </w:r>
      <w:r w:rsidR="002D4899" w:rsidRPr="00B1790F">
        <w:rPr>
          <w:rFonts w:ascii="Arial" w:hAnsi="Arial"/>
          <w:noProof w:val="0"/>
          <w:rtl/>
        </w:rPr>
        <w:t xml:space="preserve"> (4.1.2018)).</w:t>
      </w:r>
    </w:p>
    <w:p w:rsidR="002D4899" w:rsidRDefault="002D4899" w:rsidP="002D1AA5">
      <w:pPr>
        <w:spacing w:line="360" w:lineRule="auto"/>
        <w:jc w:val="both"/>
        <w:rPr>
          <w:rFonts w:ascii="Arial" w:hAnsi="Arial"/>
          <w:noProof w:val="0"/>
          <w:rtl/>
        </w:rPr>
      </w:pPr>
    </w:p>
    <w:p w:rsidR="002D4899" w:rsidRDefault="002D4899" w:rsidP="004E37A9">
      <w:pPr>
        <w:spacing w:line="360" w:lineRule="auto"/>
        <w:ind w:firstLine="720"/>
        <w:jc w:val="both"/>
        <w:rPr>
          <w:rFonts w:ascii="Arial" w:hAnsi="Arial"/>
          <w:noProof w:val="0"/>
          <w:rtl/>
        </w:rPr>
      </w:pPr>
      <w:r>
        <w:rPr>
          <w:rFonts w:ascii="Arial" w:hAnsi="Arial"/>
          <w:noProof w:val="0"/>
          <w:rtl/>
        </w:rPr>
        <w:t>כפי שנקבע ב</w:t>
      </w:r>
      <w:r w:rsidR="004E37A9">
        <w:rPr>
          <w:rFonts w:ascii="Arial" w:hAnsi="Arial" w:hint="cs"/>
          <w:noProof w:val="0"/>
          <w:rtl/>
        </w:rPr>
        <w:t>ע"א 6798/16</w:t>
      </w:r>
      <w:r>
        <w:rPr>
          <w:rFonts w:ascii="Arial" w:hAnsi="Arial"/>
          <w:noProof w:val="0"/>
          <w:rtl/>
        </w:rPr>
        <w:t xml:space="preserve"> </w:t>
      </w:r>
      <w:r>
        <w:rPr>
          <w:rFonts w:ascii="Arial" w:hAnsi="Arial"/>
          <w:b/>
          <w:bCs/>
          <w:noProof w:val="0"/>
          <w:rtl/>
        </w:rPr>
        <w:t>לייבוביץ נ' יורש</w:t>
      </w:r>
      <w:r>
        <w:rPr>
          <w:rFonts w:ascii="Arial" w:hAnsi="Arial"/>
          <w:noProof w:val="0"/>
          <w:rtl/>
        </w:rPr>
        <w:t xml:space="preserve"> (26.9.2017):</w:t>
      </w:r>
    </w:p>
    <w:p w:rsidR="002D4899" w:rsidRDefault="002D4899" w:rsidP="002D1AA5">
      <w:pPr>
        <w:spacing w:line="360" w:lineRule="auto"/>
        <w:ind w:left="720"/>
        <w:jc w:val="both"/>
        <w:rPr>
          <w:rFonts w:ascii="Arial" w:hAnsi="Arial"/>
          <w:noProof w:val="0"/>
          <w:rtl/>
        </w:rPr>
      </w:pPr>
    </w:p>
    <w:p w:rsidR="002D4899" w:rsidRDefault="002D4899" w:rsidP="002D1AA5">
      <w:pPr>
        <w:spacing w:line="360" w:lineRule="auto"/>
        <w:ind w:left="720"/>
        <w:jc w:val="both"/>
        <w:rPr>
          <w:rFonts w:ascii="Arial" w:hAnsi="Arial"/>
          <w:noProof w:val="0"/>
          <w:rtl/>
        </w:rPr>
      </w:pPr>
      <w:r>
        <w:rPr>
          <w:rFonts w:ascii="Arial" w:hAnsi="Arial"/>
          <w:noProof w:val="0"/>
          <w:rtl/>
        </w:rPr>
        <w:lastRenderedPageBreak/>
        <w:t>"</w:t>
      </w:r>
      <w:r>
        <w:rPr>
          <w:rFonts w:ascii="Arial" w:hAnsi="Arial"/>
          <w:b/>
          <w:bCs/>
          <w:noProof w:val="0"/>
          <w:rtl/>
        </w:rPr>
        <w:t>כידוע, אין בית משפט שלערעור מתערב בממצאים עובדתיים ואף אינו מעמיד עצמו במקום הערכאה הראשונה בבחינת המסכת העובדתית שנפרשה לפניו, אלא אם כן בולטת על פני הפסק טעות משפטית שורשית או שהדברים מופרכים על פניהם ובלתי סבירים</w:t>
      </w:r>
      <w:r>
        <w:rPr>
          <w:rFonts w:ascii="Arial" w:hAnsi="Arial"/>
          <w:noProof w:val="0"/>
          <w:rtl/>
        </w:rPr>
        <w:t>".</w:t>
      </w:r>
    </w:p>
    <w:p w:rsidR="002D4899" w:rsidRDefault="002D4899" w:rsidP="002D1AA5">
      <w:pPr>
        <w:spacing w:line="360" w:lineRule="auto"/>
        <w:ind w:left="720"/>
        <w:jc w:val="both"/>
        <w:rPr>
          <w:rFonts w:ascii="Arial" w:hAnsi="Arial"/>
          <w:noProof w:val="0"/>
          <w:rtl/>
        </w:rPr>
      </w:pPr>
    </w:p>
    <w:p w:rsidR="004279AD" w:rsidRPr="00B1790F" w:rsidRDefault="00B1790F" w:rsidP="00535DEC">
      <w:pPr>
        <w:spacing w:line="360" w:lineRule="auto"/>
        <w:ind w:left="720" w:hanging="720"/>
        <w:jc w:val="both"/>
        <w:rPr>
          <w:rFonts w:ascii="Arial" w:hAnsi="Arial"/>
          <w:noProof w:val="0"/>
        </w:rPr>
      </w:pPr>
      <w:r>
        <w:rPr>
          <w:rFonts w:ascii="Arial" w:hAnsi="Arial" w:hint="cs"/>
          <w:noProof w:val="0"/>
          <w:rtl/>
        </w:rPr>
        <w:t>2.</w:t>
      </w:r>
      <w:r>
        <w:rPr>
          <w:rFonts w:ascii="Arial" w:hAnsi="Arial" w:hint="cs"/>
          <w:noProof w:val="0"/>
          <w:rtl/>
        </w:rPr>
        <w:tab/>
      </w:r>
      <w:r w:rsidR="002D4899" w:rsidRPr="00B1790F">
        <w:rPr>
          <w:rFonts w:ascii="Arial" w:hAnsi="Arial"/>
          <w:noProof w:val="0"/>
          <w:rtl/>
        </w:rPr>
        <w:t>במקרה דנן, אין הצדקה להתערב בממצאים העובדתיים שנקבעו בפסק דינו של ביהמ"ש קמא, אשר שמ</w:t>
      </w:r>
      <w:r w:rsidR="002D4899" w:rsidRPr="00B1790F">
        <w:rPr>
          <w:rFonts w:ascii="Arial" w:hAnsi="Arial" w:hint="cs"/>
          <w:noProof w:val="0"/>
          <w:rtl/>
        </w:rPr>
        <w:t>ע עדים רבים, התרשם מהם באופן בלתי אמצעי וקבע ממצאי עובדה ומהימנות. אולם, יש לבחון האם המסקנה המשפטית שהסיק ביהמ"ש ביחס לכל אחד מרכיבי התביעה תואמ</w:t>
      </w:r>
      <w:r w:rsidR="00535DEC">
        <w:rPr>
          <w:rFonts w:ascii="Arial" w:hAnsi="Arial" w:hint="cs"/>
          <w:noProof w:val="0"/>
          <w:rtl/>
        </w:rPr>
        <w:t>ת</w:t>
      </w:r>
      <w:r w:rsidR="002D4899" w:rsidRPr="00B1790F">
        <w:rPr>
          <w:rFonts w:ascii="Arial" w:hAnsi="Arial" w:hint="cs"/>
          <w:noProof w:val="0"/>
          <w:rtl/>
        </w:rPr>
        <w:t xml:space="preserve"> את הדין. </w:t>
      </w:r>
    </w:p>
    <w:p w:rsidR="004279AD" w:rsidRDefault="004279AD" w:rsidP="002D1AA5">
      <w:pPr>
        <w:spacing w:line="360" w:lineRule="auto"/>
        <w:jc w:val="both"/>
        <w:rPr>
          <w:rFonts w:ascii="Arial" w:hAnsi="Arial"/>
          <w:noProof w:val="0"/>
          <w:rtl/>
        </w:rPr>
      </w:pPr>
    </w:p>
    <w:p w:rsidR="004279AD" w:rsidRPr="00B1790F" w:rsidRDefault="00B1790F" w:rsidP="002D1AA5">
      <w:pPr>
        <w:spacing w:line="360" w:lineRule="auto"/>
        <w:ind w:left="720" w:hanging="720"/>
        <w:jc w:val="both"/>
        <w:rPr>
          <w:rFonts w:ascii="Arial" w:hAnsi="Arial"/>
          <w:noProof w:val="0"/>
        </w:rPr>
      </w:pPr>
      <w:r>
        <w:rPr>
          <w:rFonts w:ascii="Arial" w:hAnsi="Arial" w:hint="cs"/>
          <w:noProof w:val="0"/>
          <w:rtl/>
        </w:rPr>
        <w:t>3.</w:t>
      </w:r>
      <w:r>
        <w:rPr>
          <w:rFonts w:ascii="Arial" w:hAnsi="Arial" w:hint="cs"/>
          <w:noProof w:val="0"/>
          <w:rtl/>
        </w:rPr>
        <w:tab/>
      </w:r>
      <w:r w:rsidR="004279AD" w:rsidRPr="00B1790F">
        <w:rPr>
          <w:rFonts w:ascii="Arial" w:hAnsi="Arial" w:hint="cs"/>
          <w:noProof w:val="0"/>
          <w:rtl/>
        </w:rPr>
        <w:t>אין להתערב בקביעתו של ביהמ"ש קמא לפיה האישה לא הוכיחה שלאיש זכויות בעסק ובנכסי אביו. אין גם להתערב בקביעתו של ביהמ"ש לפיה הרישום של כל נכס משקף את הבעלות האמיתית בו ויש לדחות את עמדת האיש לפיה הרישום של נכסים על שמו נעשו "לצורכי מס" או בנאמנות בלבד וכי הם לא מהווים הוכחה לבעלותו. נימוקי ביהמ"ש קמא מעוגנים בחומר הראיות ויש לבחון את טענות הצדדים על בסיס קביעות אלו.</w:t>
      </w:r>
    </w:p>
    <w:p w:rsidR="004279AD" w:rsidRPr="004279AD" w:rsidRDefault="004279AD" w:rsidP="002D1AA5">
      <w:pPr>
        <w:pStyle w:val="ad"/>
        <w:spacing w:line="360" w:lineRule="auto"/>
        <w:rPr>
          <w:rFonts w:ascii="Arial" w:hAnsi="Arial"/>
          <w:noProof w:val="0"/>
          <w:rtl/>
        </w:rPr>
      </w:pPr>
    </w:p>
    <w:p w:rsidR="006E3DE0" w:rsidRPr="00B1790F" w:rsidRDefault="00B1790F" w:rsidP="000D2A02">
      <w:pPr>
        <w:spacing w:line="360" w:lineRule="auto"/>
        <w:ind w:left="720" w:hanging="720"/>
        <w:jc w:val="both"/>
        <w:rPr>
          <w:rFonts w:ascii="Arial" w:hAnsi="Arial"/>
          <w:noProof w:val="0"/>
        </w:rPr>
      </w:pPr>
      <w:r>
        <w:rPr>
          <w:rFonts w:ascii="Arial" w:hAnsi="Arial" w:hint="cs"/>
          <w:noProof w:val="0"/>
          <w:rtl/>
        </w:rPr>
        <w:t>4.</w:t>
      </w:r>
      <w:r>
        <w:rPr>
          <w:rFonts w:ascii="Arial" w:hAnsi="Arial" w:hint="cs"/>
          <w:noProof w:val="0"/>
          <w:rtl/>
        </w:rPr>
        <w:tab/>
      </w:r>
      <w:r w:rsidR="004279AD" w:rsidRPr="00B1790F">
        <w:rPr>
          <w:rFonts w:ascii="Arial" w:hAnsi="Arial" w:hint="cs"/>
          <w:noProof w:val="0"/>
          <w:rtl/>
        </w:rPr>
        <w:t xml:space="preserve">ערעורו </w:t>
      </w:r>
      <w:r w:rsidR="00952941" w:rsidRPr="00B1790F">
        <w:rPr>
          <w:rFonts w:ascii="Arial" w:hAnsi="Arial" w:hint="cs"/>
          <w:noProof w:val="0"/>
          <w:rtl/>
        </w:rPr>
        <w:t xml:space="preserve">הרכושי </w:t>
      </w:r>
      <w:r w:rsidR="004279AD" w:rsidRPr="00B1790F">
        <w:rPr>
          <w:rFonts w:ascii="Arial" w:hAnsi="Arial" w:hint="cs"/>
          <w:noProof w:val="0"/>
          <w:rtl/>
        </w:rPr>
        <w:t>של האיש מתמקד בשני נכסים</w:t>
      </w:r>
      <w:r w:rsidR="006E3DE0" w:rsidRPr="00B1790F">
        <w:rPr>
          <w:rFonts w:ascii="Arial" w:hAnsi="Arial" w:hint="cs"/>
          <w:noProof w:val="0"/>
          <w:rtl/>
        </w:rPr>
        <w:t xml:space="preserve"> שנרכשו בתקופת הנישואין וחלק מהזכויות בהם נרשמו בבעלות האיש ונמכרו: הנכס בב</w:t>
      </w:r>
      <w:r w:rsidR="000D2A02">
        <w:rPr>
          <w:rFonts w:ascii="Arial" w:hAnsi="Arial" w:hint="cs"/>
          <w:noProof w:val="0"/>
          <w:rtl/>
        </w:rPr>
        <w:t>'</w:t>
      </w:r>
      <w:r w:rsidR="006E3DE0" w:rsidRPr="00B1790F">
        <w:rPr>
          <w:rFonts w:ascii="Arial" w:hAnsi="Arial" w:hint="cs"/>
          <w:noProof w:val="0"/>
          <w:rtl/>
        </w:rPr>
        <w:t xml:space="preserve"> שנמכר בשנת 2015 ותמורתו הועברה לחשבון </w:t>
      </w:r>
      <w:r w:rsidR="00952941" w:rsidRPr="00B1790F">
        <w:rPr>
          <w:rFonts w:ascii="Arial" w:hAnsi="Arial" w:hint="cs"/>
          <w:noProof w:val="0"/>
          <w:rtl/>
        </w:rPr>
        <w:t>ה</w:t>
      </w:r>
      <w:r w:rsidR="006E3DE0" w:rsidRPr="00B1790F">
        <w:rPr>
          <w:rFonts w:ascii="Arial" w:hAnsi="Arial" w:hint="cs"/>
          <w:noProof w:val="0"/>
          <w:rtl/>
        </w:rPr>
        <w:t>משותף ולאחר מכן להורים והנכס במ</w:t>
      </w:r>
      <w:r w:rsidR="000D2A02">
        <w:rPr>
          <w:rFonts w:ascii="Arial" w:hAnsi="Arial" w:hint="cs"/>
          <w:noProof w:val="0"/>
          <w:rtl/>
        </w:rPr>
        <w:t>'</w:t>
      </w:r>
      <w:r w:rsidR="006E3DE0" w:rsidRPr="00B1790F">
        <w:rPr>
          <w:rFonts w:ascii="Arial" w:hAnsi="Arial" w:hint="cs"/>
          <w:noProof w:val="0"/>
          <w:rtl/>
        </w:rPr>
        <w:t xml:space="preserve"> </w:t>
      </w:r>
      <w:r w:rsidR="004925A8" w:rsidRPr="00B1790F">
        <w:rPr>
          <w:rFonts w:ascii="Arial" w:hAnsi="Arial" w:hint="cs"/>
          <w:noProof w:val="0"/>
          <w:rtl/>
        </w:rPr>
        <w:t xml:space="preserve">14 </w:t>
      </w:r>
      <w:r w:rsidR="006E3DE0" w:rsidRPr="00B1790F">
        <w:rPr>
          <w:rFonts w:ascii="Arial" w:hAnsi="Arial" w:hint="cs"/>
          <w:noProof w:val="0"/>
          <w:rtl/>
        </w:rPr>
        <w:t>שנמכר בשנת 2012 ותמורתו הועברה לחשבון המשותף ולאחר מכן להורים.</w:t>
      </w:r>
    </w:p>
    <w:p w:rsidR="006E3DE0" w:rsidRPr="00B1790F" w:rsidRDefault="006E3DE0" w:rsidP="002D1AA5">
      <w:pPr>
        <w:pStyle w:val="ad"/>
        <w:spacing w:line="360" w:lineRule="auto"/>
        <w:rPr>
          <w:rFonts w:ascii="Arial" w:hAnsi="Arial"/>
          <w:noProof w:val="0"/>
          <w:rtl/>
        </w:rPr>
      </w:pPr>
    </w:p>
    <w:p w:rsidR="004925A8" w:rsidRPr="00B1790F" w:rsidRDefault="00B1790F" w:rsidP="002D1AA5">
      <w:pPr>
        <w:spacing w:line="360" w:lineRule="auto"/>
        <w:ind w:left="720" w:hanging="720"/>
        <w:jc w:val="both"/>
        <w:rPr>
          <w:rFonts w:ascii="Arial" w:hAnsi="Arial"/>
          <w:noProof w:val="0"/>
        </w:rPr>
      </w:pPr>
      <w:r>
        <w:rPr>
          <w:rFonts w:ascii="Arial" w:hAnsi="Arial" w:hint="cs"/>
          <w:noProof w:val="0"/>
          <w:rtl/>
        </w:rPr>
        <w:t>5.</w:t>
      </w:r>
      <w:r>
        <w:rPr>
          <w:rFonts w:ascii="Arial" w:hAnsi="Arial" w:hint="cs"/>
          <w:noProof w:val="0"/>
          <w:rtl/>
        </w:rPr>
        <w:tab/>
      </w:r>
      <w:r w:rsidR="006E3DE0" w:rsidRPr="00B1790F">
        <w:rPr>
          <w:rFonts w:ascii="Arial" w:hAnsi="Arial" w:hint="cs"/>
          <w:noProof w:val="0"/>
          <w:rtl/>
        </w:rPr>
        <w:t>כאמור לעיל, ביהמ"ש קמא קבע שמאחר שהזכויות נרכשו בתקופת הנישואין, תמורתם, למרות שהועברה במהלך הנישואין להורים, מהווה נכס בר איזון ולאישה מגיע מחצית מתמורת הנכסים.</w:t>
      </w:r>
    </w:p>
    <w:p w:rsidR="004925A8" w:rsidRPr="00B1790F" w:rsidRDefault="004925A8" w:rsidP="002D1AA5">
      <w:pPr>
        <w:pStyle w:val="ad"/>
        <w:spacing w:line="360" w:lineRule="auto"/>
        <w:rPr>
          <w:rFonts w:ascii="Arial" w:hAnsi="Arial"/>
          <w:noProof w:val="0"/>
          <w:rtl/>
        </w:rPr>
      </w:pPr>
    </w:p>
    <w:p w:rsidR="004925A8" w:rsidRPr="00B1790F" w:rsidRDefault="00B1790F" w:rsidP="002D1AA5">
      <w:pPr>
        <w:spacing w:line="360" w:lineRule="auto"/>
        <w:ind w:left="720" w:hanging="720"/>
        <w:jc w:val="both"/>
        <w:rPr>
          <w:rFonts w:ascii="Arial" w:hAnsi="Arial"/>
          <w:noProof w:val="0"/>
        </w:rPr>
      </w:pPr>
      <w:r>
        <w:rPr>
          <w:rFonts w:ascii="Arial" w:hAnsi="Arial" w:hint="cs"/>
          <w:noProof w:val="0"/>
          <w:rtl/>
        </w:rPr>
        <w:t>6.</w:t>
      </w:r>
      <w:r>
        <w:rPr>
          <w:rFonts w:ascii="Arial" w:hAnsi="Arial" w:hint="cs"/>
          <w:noProof w:val="0"/>
          <w:rtl/>
        </w:rPr>
        <w:tab/>
      </w:r>
      <w:r w:rsidR="004925A8" w:rsidRPr="00B1790F">
        <w:rPr>
          <w:rFonts w:ascii="Arial" w:hAnsi="Arial" w:hint="cs"/>
          <w:noProof w:val="0"/>
          <w:rtl/>
        </w:rPr>
        <w:t>האיש טוען שמאחר שהנכסים הועברו בתקופת הנישואין וטרם פרוץ הסכסוך והאישה לא דרשה בזמן אמת את השבת הכספים ואף לא טענה בתביעתה שהתמורה הוברחה להורים, לא היה מקום להעניק לה מחצית מהתמורה. לדבריו, ככל שהאישה סברה שהתמורה הוברחה, היה עליה להגיש תביעה כספית כנגד ההורים ו/או האיש ואולם היא לא נקטה בהליך כזה ולכן לא היה מקום לפסוק שכספים אלו הם בני איזון.</w:t>
      </w:r>
    </w:p>
    <w:p w:rsidR="004925A8" w:rsidRPr="004925A8" w:rsidRDefault="004925A8" w:rsidP="002D1AA5">
      <w:pPr>
        <w:pStyle w:val="ad"/>
        <w:spacing w:line="360" w:lineRule="auto"/>
        <w:rPr>
          <w:rFonts w:ascii="Arial" w:hAnsi="Arial"/>
          <w:noProof w:val="0"/>
          <w:rtl/>
        </w:rPr>
      </w:pPr>
    </w:p>
    <w:p w:rsidR="004925A8" w:rsidRPr="00B1790F" w:rsidRDefault="00B1790F" w:rsidP="000D2A02">
      <w:pPr>
        <w:spacing w:line="360" w:lineRule="auto"/>
        <w:ind w:left="720" w:hanging="720"/>
        <w:jc w:val="both"/>
        <w:rPr>
          <w:rFonts w:ascii="Arial" w:hAnsi="Arial"/>
          <w:noProof w:val="0"/>
        </w:rPr>
      </w:pPr>
      <w:r>
        <w:rPr>
          <w:rFonts w:ascii="Arial" w:hAnsi="Arial" w:hint="cs"/>
          <w:noProof w:val="0"/>
          <w:rtl/>
        </w:rPr>
        <w:t>7.</w:t>
      </w:r>
      <w:r>
        <w:rPr>
          <w:rFonts w:ascii="Arial" w:hAnsi="Arial" w:hint="cs"/>
          <w:noProof w:val="0"/>
          <w:rtl/>
        </w:rPr>
        <w:tab/>
      </w:r>
      <w:r w:rsidR="004925A8" w:rsidRPr="00B1790F">
        <w:rPr>
          <w:rFonts w:ascii="Arial" w:hAnsi="Arial" w:hint="cs"/>
          <w:noProof w:val="0"/>
          <w:rtl/>
        </w:rPr>
        <w:t>בתביעה הרכושית שהגישה האישה (תלה"מ 72855-01-18) היא מתייחסת לשני הנכסים הנ"ל. בכל הנוגע לנכס בב</w:t>
      </w:r>
      <w:r w:rsidR="000D2A02">
        <w:rPr>
          <w:rFonts w:ascii="Arial" w:hAnsi="Arial" w:hint="cs"/>
          <w:noProof w:val="0"/>
          <w:rtl/>
        </w:rPr>
        <w:t>'</w:t>
      </w:r>
      <w:r w:rsidR="004925A8" w:rsidRPr="00B1790F">
        <w:rPr>
          <w:rFonts w:ascii="Arial" w:hAnsi="Arial" w:hint="cs"/>
          <w:noProof w:val="0"/>
          <w:rtl/>
        </w:rPr>
        <w:t xml:space="preserve"> טוענת האישה בסעיפים 51-52 לתביע</w:t>
      </w:r>
      <w:r w:rsidR="00535DEC">
        <w:rPr>
          <w:rFonts w:ascii="Arial" w:hAnsi="Arial" w:hint="cs"/>
          <w:noProof w:val="0"/>
          <w:rtl/>
        </w:rPr>
        <w:t>ת</w:t>
      </w:r>
      <w:r w:rsidR="004925A8" w:rsidRPr="00B1790F">
        <w:rPr>
          <w:rFonts w:ascii="Arial" w:hAnsi="Arial" w:hint="cs"/>
          <w:noProof w:val="0"/>
          <w:rtl/>
        </w:rPr>
        <w:t>ה כי למרות שחלק מהזכויות נרשמו ע"ש האיש בלבד "בפועל מדובר היה בזכויות בבעלות משותפת של בני הזוג... בני הזוג התעתדו לעבור להתגורר בדירה הנ"ל...</w:t>
      </w:r>
      <w:r w:rsidR="004E37A9">
        <w:rPr>
          <w:rFonts w:ascii="Arial" w:hAnsi="Arial" w:hint="cs"/>
          <w:noProof w:val="0"/>
          <w:rtl/>
        </w:rPr>
        <w:t xml:space="preserve"> </w:t>
      </w:r>
      <w:r w:rsidR="004925A8" w:rsidRPr="00B1790F">
        <w:rPr>
          <w:rFonts w:ascii="Arial" w:hAnsi="Arial" w:hint="cs"/>
          <w:noProof w:val="0"/>
          <w:rtl/>
        </w:rPr>
        <w:t>בינתיים פעל הנתבע למכור זכויותיו בדירה...</w:t>
      </w:r>
      <w:r w:rsidR="004E37A9">
        <w:rPr>
          <w:rFonts w:ascii="Arial" w:hAnsi="Arial" w:hint="cs"/>
          <w:noProof w:val="0"/>
          <w:rtl/>
        </w:rPr>
        <w:t xml:space="preserve"> </w:t>
      </w:r>
      <w:r w:rsidR="004925A8" w:rsidRPr="00B1790F">
        <w:rPr>
          <w:rFonts w:ascii="Arial" w:hAnsi="Arial" w:hint="cs"/>
          <w:noProof w:val="0"/>
          <w:rtl/>
        </w:rPr>
        <w:t xml:space="preserve">מבלי לשתף התובעת בתמורת המכר, לחלופין, ברווחי המכר, על אף </w:t>
      </w:r>
      <w:r w:rsidR="004925A8" w:rsidRPr="00B1790F">
        <w:rPr>
          <w:rFonts w:ascii="Arial" w:hAnsi="Arial" w:hint="cs"/>
          <w:noProof w:val="0"/>
          <w:rtl/>
        </w:rPr>
        <w:lastRenderedPageBreak/>
        <w:t>שמדובר בנכס אשר נרכש במהלך תקופת החיים המשותפים, קל וחומר, נכס עליו הוצהר בהצהרת הון משותפת של בני הזוג".</w:t>
      </w:r>
    </w:p>
    <w:p w:rsidR="004925A8" w:rsidRDefault="004925A8" w:rsidP="000D2A02">
      <w:pPr>
        <w:pStyle w:val="ad"/>
        <w:spacing w:line="360" w:lineRule="auto"/>
        <w:jc w:val="both"/>
        <w:rPr>
          <w:rFonts w:ascii="Arial" w:hAnsi="Arial"/>
          <w:noProof w:val="0"/>
          <w:rtl/>
        </w:rPr>
      </w:pPr>
      <w:r>
        <w:rPr>
          <w:rFonts w:ascii="Arial" w:hAnsi="Arial" w:hint="cs"/>
          <w:noProof w:val="0"/>
          <w:rtl/>
        </w:rPr>
        <w:t>בכל הנוגע לנכס במ</w:t>
      </w:r>
      <w:r w:rsidR="000D2A02">
        <w:rPr>
          <w:rFonts w:ascii="Arial" w:hAnsi="Arial" w:hint="cs"/>
          <w:noProof w:val="0"/>
          <w:rtl/>
        </w:rPr>
        <w:t>' 14</w:t>
      </w:r>
      <w:r>
        <w:rPr>
          <w:rFonts w:ascii="Arial" w:hAnsi="Arial" w:hint="cs"/>
          <w:noProof w:val="0"/>
          <w:rtl/>
        </w:rPr>
        <w:t xml:space="preserve"> טענה האישה בסעיפים 57-58 לתביעתה כי: "במהלך שנת 2012 פעל הנתבע למכירת זכויותיו בנכס, מ</w:t>
      </w:r>
      <w:r w:rsidR="004E37A9">
        <w:rPr>
          <w:rFonts w:ascii="Arial" w:hAnsi="Arial" w:hint="cs"/>
          <w:noProof w:val="0"/>
          <w:rtl/>
        </w:rPr>
        <w:t>בלי לשתף את התובעת בתמורת המכר</w:t>
      </w:r>
      <w:r w:rsidR="003F63D1">
        <w:rPr>
          <w:rFonts w:ascii="Arial" w:hAnsi="Arial" w:hint="cs"/>
          <w:noProof w:val="0"/>
          <w:rtl/>
        </w:rPr>
        <w:t xml:space="preserve">, </w:t>
      </w:r>
      <w:r>
        <w:rPr>
          <w:rFonts w:ascii="Arial" w:hAnsi="Arial" w:hint="cs"/>
          <w:noProof w:val="0"/>
          <w:rtl/>
        </w:rPr>
        <w:t>לחלופין, ברווחי המכר".</w:t>
      </w:r>
    </w:p>
    <w:p w:rsidR="004925A8" w:rsidRPr="004925A8" w:rsidRDefault="004925A8" w:rsidP="003F63D1">
      <w:pPr>
        <w:pStyle w:val="ad"/>
        <w:spacing w:line="360" w:lineRule="auto"/>
        <w:jc w:val="both"/>
        <w:rPr>
          <w:rFonts w:ascii="Arial" w:hAnsi="Arial"/>
          <w:noProof w:val="0"/>
          <w:rtl/>
        </w:rPr>
      </w:pPr>
      <w:r>
        <w:rPr>
          <w:rFonts w:ascii="Arial" w:hAnsi="Arial" w:hint="cs"/>
          <w:noProof w:val="0"/>
          <w:rtl/>
        </w:rPr>
        <w:t xml:space="preserve"> </w:t>
      </w:r>
    </w:p>
    <w:p w:rsidR="00794A8B" w:rsidRPr="00B1790F" w:rsidRDefault="00B1790F" w:rsidP="000D2A02">
      <w:pPr>
        <w:spacing w:line="360" w:lineRule="auto"/>
        <w:ind w:left="720" w:hanging="720"/>
        <w:jc w:val="both"/>
        <w:rPr>
          <w:rFonts w:ascii="Arial" w:hAnsi="Arial"/>
          <w:noProof w:val="0"/>
        </w:rPr>
      </w:pPr>
      <w:r>
        <w:rPr>
          <w:rFonts w:ascii="Arial" w:hAnsi="Arial" w:hint="cs"/>
          <w:noProof w:val="0"/>
          <w:rtl/>
        </w:rPr>
        <w:t>8.</w:t>
      </w:r>
      <w:r w:rsidR="00EF524E">
        <w:rPr>
          <w:rFonts w:ascii="Arial" w:hAnsi="Arial"/>
          <w:noProof w:val="0"/>
          <w:rtl/>
        </w:rPr>
        <w:tab/>
      </w:r>
      <w:r w:rsidR="004925A8" w:rsidRPr="00B1790F">
        <w:rPr>
          <w:rFonts w:ascii="Arial" w:hAnsi="Arial" w:hint="cs"/>
          <w:noProof w:val="0"/>
          <w:rtl/>
        </w:rPr>
        <w:t xml:space="preserve">בתצהיר </w:t>
      </w:r>
      <w:r w:rsidR="00794A8B" w:rsidRPr="00B1790F">
        <w:rPr>
          <w:rFonts w:ascii="Arial" w:hAnsi="Arial" w:hint="cs"/>
          <w:noProof w:val="0"/>
          <w:rtl/>
        </w:rPr>
        <w:t xml:space="preserve">העדות הראשית של </w:t>
      </w:r>
      <w:r w:rsidR="004925A8" w:rsidRPr="00B1790F">
        <w:rPr>
          <w:rFonts w:ascii="Arial" w:hAnsi="Arial" w:hint="cs"/>
          <w:noProof w:val="0"/>
          <w:rtl/>
        </w:rPr>
        <w:t>האישה</w:t>
      </w:r>
      <w:r w:rsidR="00794A8B" w:rsidRPr="00B1790F">
        <w:rPr>
          <w:rFonts w:ascii="Arial" w:hAnsi="Arial" w:hint="cs"/>
          <w:noProof w:val="0"/>
          <w:rtl/>
        </w:rPr>
        <w:t xml:space="preserve"> היא שבה וטוענת בסעיף 28 לתצהירה ביחס לנכס בב</w:t>
      </w:r>
      <w:r w:rsidR="000D2A02">
        <w:rPr>
          <w:rFonts w:ascii="Arial" w:hAnsi="Arial" w:hint="cs"/>
          <w:noProof w:val="0"/>
          <w:rtl/>
        </w:rPr>
        <w:t>'</w:t>
      </w:r>
      <w:r w:rsidR="00794A8B" w:rsidRPr="00B1790F">
        <w:rPr>
          <w:rFonts w:ascii="Arial" w:hAnsi="Arial" w:hint="cs"/>
          <w:noProof w:val="0"/>
          <w:rtl/>
        </w:rPr>
        <w:t xml:space="preserve"> כי התמורה הועברה ע"י האיש להוריו "חד צדדית, ללא יידועי ו</w:t>
      </w:r>
      <w:r w:rsidR="00952941" w:rsidRPr="00B1790F">
        <w:rPr>
          <w:rFonts w:ascii="Arial" w:hAnsi="Arial" w:hint="cs"/>
          <w:noProof w:val="0"/>
          <w:rtl/>
        </w:rPr>
        <w:t>/א</w:t>
      </w:r>
      <w:r w:rsidR="00794A8B" w:rsidRPr="00B1790F">
        <w:rPr>
          <w:rFonts w:ascii="Arial" w:hAnsi="Arial" w:hint="cs"/>
          <w:noProof w:val="0"/>
          <w:rtl/>
        </w:rPr>
        <w:t>ו הסכמתי, לצד ג'  (לחשבון אביו)</w:t>
      </w:r>
      <w:r w:rsidR="00952941" w:rsidRPr="00B1790F">
        <w:rPr>
          <w:rFonts w:ascii="Arial" w:hAnsi="Arial" w:hint="cs"/>
          <w:noProof w:val="0"/>
          <w:rtl/>
        </w:rPr>
        <w:t>"</w:t>
      </w:r>
      <w:r w:rsidR="003F63D1">
        <w:rPr>
          <w:rFonts w:ascii="Arial" w:hAnsi="Arial" w:hint="cs"/>
          <w:noProof w:val="0"/>
          <w:rtl/>
        </w:rPr>
        <w:t>. ביחס לנכס במ</w:t>
      </w:r>
      <w:r w:rsidR="000D2A02">
        <w:rPr>
          <w:rFonts w:ascii="Arial" w:hAnsi="Arial" w:hint="cs"/>
          <w:noProof w:val="0"/>
          <w:rtl/>
        </w:rPr>
        <w:t>'</w:t>
      </w:r>
      <w:r w:rsidR="00794A8B" w:rsidRPr="00B1790F">
        <w:rPr>
          <w:rFonts w:ascii="Arial" w:hAnsi="Arial" w:hint="cs"/>
          <w:noProof w:val="0"/>
          <w:rtl/>
        </w:rPr>
        <w:t xml:space="preserve"> 14, טוענת האישה בסעיף 33 לתצהירה </w:t>
      </w:r>
      <w:r w:rsidR="00952941" w:rsidRPr="00B1790F">
        <w:rPr>
          <w:rFonts w:ascii="Arial" w:hAnsi="Arial" w:hint="cs"/>
          <w:noProof w:val="0"/>
          <w:rtl/>
        </w:rPr>
        <w:t>ש</w:t>
      </w:r>
      <w:r w:rsidR="00794A8B" w:rsidRPr="00B1790F">
        <w:rPr>
          <w:rFonts w:ascii="Arial" w:hAnsi="Arial" w:hint="cs"/>
          <w:noProof w:val="0"/>
          <w:rtl/>
        </w:rPr>
        <w:t>היא זכאית למחצית תמורתו מאחר שהאיש פעל למכירת זכויותיו בו "מבלי לשתף אותי בתמורת המכר".</w:t>
      </w:r>
      <w:r w:rsidR="004925A8" w:rsidRPr="00B1790F">
        <w:rPr>
          <w:rFonts w:ascii="Arial" w:hAnsi="Arial" w:hint="cs"/>
          <w:noProof w:val="0"/>
          <w:rtl/>
        </w:rPr>
        <w:t xml:space="preserve"> </w:t>
      </w:r>
      <w:r w:rsidR="00794A8B" w:rsidRPr="00B1790F">
        <w:rPr>
          <w:rFonts w:ascii="Arial" w:hAnsi="Arial" w:hint="cs"/>
          <w:noProof w:val="0"/>
          <w:rtl/>
        </w:rPr>
        <w:t>ברם, האישה לא טענה בתצהירה כי האיש הבריח את נכסי התמורה בגין נכס זה</w:t>
      </w:r>
      <w:r w:rsidR="00535DEC">
        <w:rPr>
          <w:rFonts w:ascii="Arial" w:hAnsi="Arial" w:hint="cs"/>
          <w:noProof w:val="0"/>
          <w:rtl/>
        </w:rPr>
        <w:t xml:space="preserve"> ושהיא לא ידעה על מכירת נכס זה והעברת התמורה כולה להורים</w:t>
      </w:r>
      <w:r w:rsidR="00794A8B" w:rsidRPr="00B1790F">
        <w:rPr>
          <w:rFonts w:ascii="Arial" w:hAnsi="Arial" w:hint="cs"/>
          <w:noProof w:val="0"/>
          <w:rtl/>
        </w:rPr>
        <w:t>.</w:t>
      </w:r>
    </w:p>
    <w:p w:rsidR="00794A8B" w:rsidRDefault="00794A8B" w:rsidP="002D1AA5">
      <w:pPr>
        <w:spacing w:line="360" w:lineRule="auto"/>
        <w:jc w:val="both"/>
        <w:rPr>
          <w:rFonts w:ascii="Arial" w:hAnsi="Arial"/>
          <w:noProof w:val="0"/>
          <w:rtl/>
        </w:rPr>
      </w:pPr>
    </w:p>
    <w:p w:rsidR="00794A8B" w:rsidRPr="00EF524E" w:rsidRDefault="00EF524E" w:rsidP="000D2A02">
      <w:pPr>
        <w:spacing w:line="360" w:lineRule="auto"/>
        <w:ind w:left="720" w:hanging="720"/>
        <w:jc w:val="both"/>
        <w:rPr>
          <w:rFonts w:ascii="Arial" w:hAnsi="Arial"/>
          <w:noProof w:val="0"/>
        </w:rPr>
      </w:pPr>
      <w:r>
        <w:rPr>
          <w:rFonts w:ascii="Arial" w:hAnsi="Arial" w:hint="cs"/>
          <w:noProof w:val="0"/>
          <w:rtl/>
        </w:rPr>
        <w:t>9.</w:t>
      </w:r>
      <w:r>
        <w:rPr>
          <w:rFonts w:ascii="Arial" w:hAnsi="Arial" w:hint="cs"/>
          <w:noProof w:val="0"/>
          <w:rtl/>
        </w:rPr>
        <w:tab/>
      </w:r>
      <w:r w:rsidR="00794A8B" w:rsidRPr="00EF524E">
        <w:rPr>
          <w:rFonts w:ascii="Arial" w:hAnsi="Arial" w:hint="cs"/>
          <w:noProof w:val="0"/>
          <w:rtl/>
        </w:rPr>
        <w:t>גם בסיכומים שהגישה האישה בבית המשפט קמא, היא טענה שהאיש הבריח את מחצית התמורה ממכירת הנכס בב</w:t>
      </w:r>
      <w:r w:rsidR="000D2A02">
        <w:rPr>
          <w:rFonts w:ascii="Arial" w:hAnsi="Arial" w:hint="cs"/>
          <w:noProof w:val="0"/>
          <w:rtl/>
        </w:rPr>
        <w:t>'</w:t>
      </w:r>
      <w:r w:rsidR="00794A8B" w:rsidRPr="00EF524E">
        <w:rPr>
          <w:rFonts w:ascii="Arial" w:hAnsi="Arial" w:hint="cs"/>
          <w:noProof w:val="0"/>
          <w:rtl/>
        </w:rPr>
        <w:t xml:space="preserve"> (סעיף 8(3)</w:t>
      </w:r>
      <w:r w:rsidR="00952941" w:rsidRPr="00EF524E">
        <w:rPr>
          <w:rFonts w:ascii="Arial" w:hAnsi="Arial" w:hint="cs"/>
          <w:noProof w:val="0"/>
          <w:rtl/>
        </w:rPr>
        <w:t>)</w:t>
      </w:r>
      <w:r w:rsidR="00794A8B" w:rsidRPr="00EF524E">
        <w:rPr>
          <w:rFonts w:ascii="Arial" w:hAnsi="Arial" w:hint="cs"/>
          <w:noProof w:val="0"/>
          <w:rtl/>
        </w:rPr>
        <w:t xml:space="preserve"> ואולם ביחס לדירה במ</w:t>
      </w:r>
      <w:r w:rsidR="000D2A02">
        <w:rPr>
          <w:rFonts w:ascii="Arial" w:hAnsi="Arial" w:hint="cs"/>
          <w:noProof w:val="0"/>
          <w:rtl/>
        </w:rPr>
        <w:t>'</w:t>
      </w:r>
      <w:r w:rsidR="00794A8B" w:rsidRPr="00EF524E">
        <w:rPr>
          <w:rFonts w:ascii="Arial" w:hAnsi="Arial" w:hint="cs"/>
          <w:noProof w:val="0"/>
          <w:rtl/>
        </w:rPr>
        <w:t xml:space="preserve"> 14 האישה לא טענה כלל שהאיש הבריח את תמורתה והיא רק עתרה לקבלת מחצית מהתמורה</w:t>
      </w:r>
      <w:r w:rsidR="00BA4C56">
        <w:rPr>
          <w:rFonts w:ascii="Arial" w:hAnsi="Arial" w:hint="cs"/>
          <w:noProof w:val="0"/>
          <w:rtl/>
        </w:rPr>
        <w:t xml:space="preserve"> (סעיף 36 לסיכומי האישה בתלה"מ 72855-01-18)</w:t>
      </w:r>
      <w:r w:rsidR="00794A8B" w:rsidRPr="00EF524E">
        <w:rPr>
          <w:rFonts w:ascii="Arial" w:hAnsi="Arial" w:hint="cs"/>
          <w:noProof w:val="0"/>
          <w:rtl/>
        </w:rPr>
        <w:t>.</w:t>
      </w:r>
    </w:p>
    <w:p w:rsidR="00794A8B" w:rsidRPr="00EF524E" w:rsidRDefault="00794A8B" w:rsidP="002D1AA5">
      <w:pPr>
        <w:pStyle w:val="ad"/>
        <w:spacing w:line="360" w:lineRule="auto"/>
        <w:rPr>
          <w:rFonts w:ascii="Arial" w:hAnsi="Arial"/>
          <w:noProof w:val="0"/>
          <w:rtl/>
        </w:rPr>
      </w:pPr>
    </w:p>
    <w:p w:rsidR="00794A8B" w:rsidRPr="00EF524E" w:rsidRDefault="00EF524E" w:rsidP="000D2A02">
      <w:pPr>
        <w:spacing w:line="360" w:lineRule="auto"/>
        <w:ind w:left="720" w:hanging="720"/>
        <w:jc w:val="both"/>
        <w:rPr>
          <w:rFonts w:ascii="Arial" w:hAnsi="Arial"/>
          <w:noProof w:val="0"/>
        </w:rPr>
      </w:pPr>
      <w:r>
        <w:rPr>
          <w:rFonts w:ascii="Arial" w:hAnsi="Arial" w:hint="cs"/>
          <w:noProof w:val="0"/>
          <w:rtl/>
        </w:rPr>
        <w:t>10.</w:t>
      </w:r>
      <w:r>
        <w:rPr>
          <w:rFonts w:ascii="Arial" w:hAnsi="Arial" w:hint="cs"/>
          <w:noProof w:val="0"/>
          <w:rtl/>
        </w:rPr>
        <w:tab/>
      </w:r>
      <w:r w:rsidR="00794A8B" w:rsidRPr="00EF524E">
        <w:rPr>
          <w:rFonts w:ascii="Arial" w:hAnsi="Arial" w:hint="cs"/>
          <w:noProof w:val="0"/>
          <w:rtl/>
        </w:rPr>
        <w:t>מכאן, שטענת הברחת התמורה מתייחסת אך ורק לנכס בב</w:t>
      </w:r>
      <w:r w:rsidR="000D2A02">
        <w:rPr>
          <w:rFonts w:ascii="Arial" w:hAnsi="Arial" w:hint="cs"/>
          <w:noProof w:val="0"/>
          <w:rtl/>
        </w:rPr>
        <w:t>'</w:t>
      </w:r>
      <w:r w:rsidR="00794A8B" w:rsidRPr="00EF524E">
        <w:rPr>
          <w:rFonts w:ascii="Arial" w:hAnsi="Arial" w:hint="cs"/>
          <w:noProof w:val="0"/>
          <w:rtl/>
        </w:rPr>
        <w:t xml:space="preserve"> ולא לנכס במ</w:t>
      </w:r>
      <w:r w:rsidR="000D2A02">
        <w:rPr>
          <w:rFonts w:ascii="Arial" w:hAnsi="Arial" w:hint="cs"/>
          <w:noProof w:val="0"/>
          <w:rtl/>
        </w:rPr>
        <w:t>'</w:t>
      </w:r>
      <w:r w:rsidR="00794A8B" w:rsidRPr="00EF524E">
        <w:rPr>
          <w:rFonts w:ascii="Arial" w:hAnsi="Arial" w:hint="cs"/>
          <w:noProof w:val="0"/>
          <w:rtl/>
        </w:rPr>
        <w:t xml:space="preserve"> 14. נראה כי לא לחינם האישה לא טענה שתמורת מכירת התמורה במ</w:t>
      </w:r>
      <w:r w:rsidR="000D2A02">
        <w:rPr>
          <w:rFonts w:ascii="Arial" w:hAnsi="Arial" w:hint="cs"/>
          <w:noProof w:val="0"/>
          <w:rtl/>
        </w:rPr>
        <w:t>'</w:t>
      </w:r>
      <w:r w:rsidR="00794A8B" w:rsidRPr="00EF524E">
        <w:rPr>
          <w:rFonts w:ascii="Arial" w:hAnsi="Arial" w:hint="cs"/>
          <w:noProof w:val="0"/>
          <w:rtl/>
        </w:rPr>
        <w:t xml:space="preserve"> 14 הוברחה. שהרי, נכס זה נמכר בשנת 2012, כמה שנים לפני פרוץ הסכסוך ולו האישה ה</w:t>
      </w:r>
      <w:r w:rsidR="00952941" w:rsidRPr="00EF524E">
        <w:rPr>
          <w:rFonts w:ascii="Arial" w:hAnsi="Arial" w:hint="cs"/>
          <w:noProof w:val="0"/>
          <w:rtl/>
        </w:rPr>
        <w:t>י</w:t>
      </w:r>
      <w:r w:rsidR="00794A8B" w:rsidRPr="00EF524E">
        <w:rPr>
          <w:rFonts w:ascii="Arial" w:hAnsi="Arial" w:hint="cs"/>
          <w:noProof w:val="0"/>
          <w:rtl/>
        </w:rPr>
        <w:t>יתה סבורה שהאיש מבריח נכס משותף, חזקה שה</w:t>
      </w:r>
      <w:r w:rsidR="00952941" w:rsidRPr="00EF524E">
        <w:rPr>
          <w:rFonts w:ascii="Arial" w:hAnsi="Arial" w:hint="cs"/>
          <w:noProof w:val="0"/>
          <w:rtl/>
        </w:rPr>
        <w:t>י</w:t>
      </w:r>
      <w:r w:rsidR="00794A8B" w:rsidRPr="00EF524E">
        <w:rPr>
          <w:rFonts w:ascii="Arial" w:hAnsi="Arial" w:hint="cs"/>
          <w:noProof w:val="0"/>
          <w:rtl/>
        </w:rPr>
        <w:t>יתה פונה לאיש או להורים בדר</w:t>
      </w:r>
      <w:r w:rsidR="00952941" w:rsidRPr="00EF524E">
        <w:rPr>
          <w:rFonts w:ascii="Arial" w:hAnsi="Arial" w:hint="cs"/>
          <w:noProof w:val="0"/>
          <w:rtl/>
        </w:rPr>
        <w:t>יש</w:t>
      </w:r>
      <w:r w:rsidR="00794A8B" w:rsidRPr="00EF524E">
        <w:rPr>
          <w:rFonts w:ascii="Arial" w:hAnsi="Arial" w:hint="cs"/>
          <w:noProof w:val="0"/>
          <w:rtl/>
        </w:rPr>
        <w:t>ה כלשהי. שהרי, התמורה נכנסה לחשבון המשותף וברור שהאישה ה</w:t>
      </w:r>
      <w:r w:rsidR="00952941" w:rsidRPr="00EF524E">
        <w:rPr>
          <w:rFonts w:ascii="Arial" w:hAnsi="Arial" w:hint="cs"/>
          <w:noProof w:val="0"/>
          <w:rtl/>
        </w:rPr>
        <w:t>י</w:t>
      </w:r>
      <w:r w:rsidR="00794A8B" w:rsidRPr="00EF524E">
        <w:rPr>
          <w:rFonts w:ascii="Arial" w:hAnsi="Arial" w:hint="cs"/>
          <w:noProof w:val="0"/>
          <w:rtl/>
        </w:rPr>
        <w:t>יתה מודעת לקבלת הכספים והעברתם להורים.</w:t>
      </w:r>
    </w:p>
    <w:p w:rsidR="00794A8B" w:rsidRPr="00794A8B" w:rsidRDefault="00794A8B" w:rsidP="002D1AA5">
      <w:pPr>
        <w:pStyle w:val="ad"/>
        <w:spacing w:line="360" w:lineRule="auto"/>
        <w:rPr>
          <w:rFonts w:ascii="Arial" w:hAnsi="Arial"/>
          <w:noProof w:val="0"/>
          <w:rtl/>
        </w:rPr>
      </w:pPr>
    </w:p>
    <w:p w:rsidR="00794A8B" w:rsidRPr="00EF524E" w:rsidRDefault="00EF524E" w:rsidP="000D2A02">
      <w:pPr>
        <w:spacing w:line="360" w:lineRule="auto"/>
        <w:ind w:left="720" w:hanging="720"/>
        <w:jc w:val="both"/>
        <w:rPr>
          <w:rFonts w:ascii="Arial" w:hAnsi="Arial"/>
          <w:noProof w:val="0"/>
        </w:rPr>
      </w:pPr>
      <w:r>
        <w:rPr>
          <w:rFonts w:ascii="Arial" w:hAnsi="Arial" w:hint="cs"/>
          <w:noProof w:val="0"/>
          <w:rtl/>
        </w:rPr>
        <w:t>11.</w:t>
      </w:r>
      <w:r>
        <w:rPr>
          <w:rFonts w:ascii="Arial" w:hAnsi="Arial" w:hint="cs"/>
          <w:noProof w:val="0"/>
          <w:rtl/>
        </w:rPr>
        <w:tab/>
      </w:r>
      <w:r w:rsidR="00794A8B" w:rsidRPr="00EF524E">
        <w:rPr>
          <w:rFonts w:ascii="Arial" w:hAnsi="Arial" w:hint="cs"/>
          <w:noProof w:val="0"/>
          <w:rtl/>
        </w:rPr>
        <w:t>לפיכך, משטענת הברחת התמורה של הנכס במ</w:t>
      </w:r>
      <w:r w:rsidR="000D2A02">
        <w:rPr>
          <w:rFonts w:ascii="Arial" w:hAnsi="Arial" w:hint="cs"/>
          <w:noProof w:val="0"/>
          <w:rtl/>
        </w:rPr>
        <w:t>'</w:t>
      </w:r>
      <w:r w:rsidR="00794A8B" w:rsidRPr="00EF524E">
        <w:rPr>
          <w:rFonts w:ascii="Arial" w:hAnsi="Arial" w:hint="cs"/>
          <w:noProof w:val="0"/>
          <w:rtl/>
        </w:rPr>
        <w:t xml:space="preserve"> 14 כלל לא נטענה </w:t>
      </w:r>
      <w:r w:rsidR="00952941" w:rsidRPr="00EF524E">
        <w:rPr>
          <w:rFonts w:ascii="Arial" w:hAnsi="Arial" w:hint="cs"/>
          <w:noProof w:val="0"/>
          <w:rtl/>
        </w:rPr>
        <w:t xml:space="preserve">בתביעה </w:t>
      </w:r>
      <w:r w:rsidR="00794A8B" w:rsidRPr="00EF524E">
        <w:rPr>
          <w:rFonts w:ascii="Arial" w:hAnsi="Arial" w:hint="cs"/>
          <w:noProof w:val="0"/>
          <w:rtl/>
        </w:rPr>
        <w:t xml:space="preserve">וברור שלא הוכחה, אני סבור שביחס לרכיב זה יש לקבל את ערעור האיש ולקבוע כי משהתמורה עברה להורים מבלי כל הסתייגות של האישה והדבר נעשה בידיעתה המלאה, לא ניתן לקבוע כי תמורה זו מהווה נכס בר איזון. אין מחלוקת שהצדדים לא שילמו שקל בגין רכישת דירה </w:t>
      </w:r>
      <w:r w:rsidR="00535DEC">
        <w:rPr>
          <w:rFonts w:ascii="Arial" w:hAnsi="Arial" w:hint="cs"/>
          <w:noProof w:val="0"/>
          <w:rtl/>
        </w:rPr>
        <w:t xml:space="preserve">זו </w:t>
      </w:r>
      <w:r w:rsidR="00794A8B" w:rsidRPr="00EF524E">
        <w:rPr>
          <w:rFonts w:ascii="Arial" w:hAnsi="Arial" w:hint="cs"/>
          <w:noProof w:val="0"/>
          <w:rtl/>
        </w:rPr>
        <w:t xml:space="preserve">וכולה מומנה ע"י ההורים. לפיכך, לא היה פגם בהעברת התמורה חזרה להורים, במיוחד </w:t>
      </w:r>
      <w:r w:rsidR="003F63D1">
        <w:rPr>
          <w:rFonts w:ascii="Arial" w:hAnsi="Arial" w:hint="cs"/>
          <w:noProof w:val="0"/>
          <w:rtl/>
        </w:rPr>
        <w:t>שעה שההורים העניקו מדור חינם לב</w:t>
      </w:r>
      <w:r w:rsidR="00794A8B" w:rsidRPr="00EF524E">
        <w:rPr>
          <w:rFonts w:ascii="Arial" w:hAnsi="Arial" w:hint="cs"/>
          <w:noProof w:val="0"/>
          <w:rtl/>
        </w:rPr>
        <w:t>ניה"ז ותמכו בהם כלכלית באופן נדיב ביותר במשך שנים רבות. באותה עת</w:t>
      </w:r>
      <w:r w:rsidR="00952941" w:rsidRPr="00EF524E">
        <w:rPr>
          <w:rFonts w:ascii="Arial" w:hAnsi="Arial" w:hint="cs"/>
          <w:noProof w:val="0"/>
          <w:rtl/>
        </w:rPr>
        <w:t>,</w:t>
      </w:r>
      <w:r w:rsidR="00794A8B" w:rsidRPr="00EF524E">
        <w:rPr>
          <w:rFonts w:ascii="Arial" w:hAnsi="Arial" w:hint="cs"/>
          <w:noProof w:val="0"/>
          <w:rtl/>
        </w:rPr>
        <w:t xml:space="preserve"> היחסים בין בני הזוג היו תקינים ולא ה</w:t>
      </w:r>
      <w:r w:rsidR="00952941" w:rsidRPr="00EF524E">
        <w:rPr>
          <w:rFonts w:ascii="Arial" w:hAnsi="Arial" w:hint="cs"/>
          <w:noProof w:val="0"/>
          <w:rtl/>
        </w:rPr>
        <w:t>י</w:t>
      </w:r>
      <w:r w:rsidR="00794A8B" w:rsidRPr="00EF524E">
        <w:rPr>
          <w:rFonts w:ascii="Arial" w:hAnsi="Arial" w:hint="cs"/>
          <w:noProof w:val="0"/>
          <w:rtl/>
        </w:rPr>
        <w:t>יתה כל סיבה לראות בהעברת תמורת הדירה הברחת רכוש.</w:t>
      </w:r>
    </w:p>
    <w:p w:rsidR="00794A8B" w:rsidRPr="00794A8B" w:rsidRDefault="00794A8B" w:rsidP="002D1AA5">
      <w:pPr>
        <w:pStyle w:val="ad"/>
        <w:spacing w:line="360" w:lineRule="auto"/>
        <w:rPr>
          <w:rFonts w:ascii="Arial" w:hAnsi="Arial"/>
          <w:noProof w:val="0"/>
          <w:rtl/>
        </w:rPr>
      </w:pPr>
    </w:p>
    <w:p w:rsidR="00461DFA" w:rsidRPr="00EF524E" w:rsidRDefault="00EF524E" w:rsidP="000D2A02">
      <w:pPr>
        <w:spacing w:line="360" w:lineRule="auto"/>
        <w:ind w:left="720" w:hanging="720"/>
        <w:jc w:val="both"/>
        <w:rPr>
          <w:rFonts w:ascii="Arial" w:hAnsi="Arial"/>
          <w:noProof w:val="0"/>
        </w:rPr>
      </w:pPr>
      <w:r>
        <w:rPr>
          <w:rFonts w:ascii="Arial" w:hAnsi="Arial" w:hint="cs"/>
          <w:noProof w:val="0"/>
          <w:rtl/>
        </w:rPr>
        <w:t>12.</w:t>
      </w:r>
      <w:r>
        <w:rPr>
          <w:rFonts w:ascii="Arial" w:hAnsi="Arial" w:hint="cs"/>
          <w:noProof w:val="0"/>
          <w:rtl/>
        </w:rPr>
        <w:tab/>
      </w:r>
      <w:r w:rsidR="00794A8B" w:rsidRPr="00EF524E">
        <w:rPr>
          <w:rFonts w:ascii="Arial" w:hAnsi="Arial" w:hint="cs"/>
          <w:noProof w:val="0"/>
          <w:rtl/>
        </w:rPr>
        <w:t>שונה הדבר ביחס לתמורת הדירה בב</w:t>
      </w:r>
      <w:r w:rsidR="000D2A02">
        <w:rPr>
          <w:rFonts w:ascii="Arial" w:hAnsi="Arial" w:hint="cs"/>
          <w:noProof w:val="0"/>
          <w:rtl/>
        </w:rPr>
        <w:t>'</w:t>
      </w:r>
      <w:r w:rsidR="00794A8B" w:rsidRPr="00EF524E">
        <w:rPr>
          <w:rFonts w:ascii="Arial" w:hAnsi="Arial" w:hint="cs"/>
          <w:noProof w:val="0"/>
          <w:rtl/>
        </w:rPr>
        <w:t xml:space="preserve">. נכס זה נמכר בשנת 2015 </w:t>
      </w:r>
      <w:r w:rsidR="00471961" w:rsidRPr="00EF524E">
        <w:rPr>
          <w:rFonts w:ascii="Arial" w:hAnsi="Arial" w:hint="cs"/>
          <w:noProof w:val="0"/>
          <w:rtl/>
        </w:rPr>
        <w:t>והתמורה בגין זכויותיו של האיש בסך של מעל 1.2 מיליון ₪ עברה לחשבון המשותף ביום 7.7.15 (עמ' 127 שורות 29-</w:t>
      </w:r>
      <w:r w:rsidR="00471961" w:rsidRPr="00EF524E">
        <w:rPr>
          <w:rFonts w:ascii="Arial" w:hAnsi="Arial" w:hint="cs"/>
          <w:noProof w:val="0"/>
          <w:rtl/>
        </w:rPr>
        <w:lastRenderedPageBreak/>
        <w:t xml:space="preserve">30 לפרוטוקול מיום 14.7.19). </w:t>
      </w:r>
      <w:r w:rsidR="00794A8B" w:rsidRPr="00EF524E">
        <w:rPr>
          <w:rFonts w:ascii="Arial" w:hAnsi="Arial" w:hint="cs"/>
          <w:noProof w:val="0"/>
          <w:rtl/>
        </w:rPr>
        <w:t>בשנה זו כבר</w:t>
      </w:r>
      <w:r w:rsidR="00461DFA" w:rsidRPr="00EF524E">
        <w:rPr>
          <w:rFonts w:ascii="Arial" w:hAnsi="Arial" w:hint="cs"/>
          <w:noProof w:val="0"/>
          <w:rtl/>
        </w:rPr>
        <w:t xml:space="preserve"> התערערו היחסים בין הצדדים. בכתב ההגנה לתביעה הרכושית שהגיש האיש כנגד האישה (תמ"ש 39328-10-16) טענה האישה שהאיש בגד בה כבר בתחילת שנת 2015 והיא צירפה מכתבים שלטענתה האיש של</w:t>
      </w:r>
      <w:r w:rsidR="00952941" w:rsidRPr="00EF524E">
        <w:rPr>
          <w:rFonts w:ascii="Arial" w:hAnsi="Arial" w:hint="cs"/>
          <w:noProof w:val="0"/>
          <w:rtl/>
        </w:rPr>
        <w:t>ח</w:t>
      </w:r>
      <w:r w:rsidR="003F63D1">
        <w:rPr>
          <w:rFonts w:ascii="Arial" w:hAnsi="Arial" w:hint="cs"/>
          <w:noProof w:val="0"/>
          <w:rtl/>
        </w:rPr>
        <w:t xml:space="preserve"> אליה בחודשים</w:t>
      </w:r>
      <w:r w:rsidR="00461DFA" w:rsidRPr="00EF524E">
        <w:rPr>
          <w:rFonts w:ascii="Arial" w:hAnsi="Arial" w:hint="cs"/>
          <w:noProof w:val="0"/>
          <w:rtl/>
        </w:rPr>
        <w:t xml:space="preserve"> ספטמבר ואוקטובר 2015 שבהם </w:t>
      </w:r>
      <w:r w:rsidR="00952941" w:rsidRPr="00EF524E">
        <w:rPr>
          <w:rFonts w:ascii="Arial" w:hAnsi="Arial" w:hint="cs"/>
          <w:noProof w:val="0"/>
          <w:rtl/>
        </w:rPr>
        <w:t>הוא</w:t>
      </w:r>
      <w:r w:rsidR="00461DFA" w:rsidRPr="00EF524E">
        <w:rPr>
          <w:rFonts w:ascii="Arial" w:hAnsi="Arial" w:hint="cs"/>
          <w:noProof w:val="0"/>
          <w:rtl/>
        </w:rPr>
        <w:t xml:space="preserve"> כתב לה שהוא מצטער "על הבגידה, על הזלזול ועל השקרים", הוא מיצר על הפגיעה בה ובילדים וכותב בין היתר ש"אין רגע שאני לא מתחרט על הכ</w:t>
      </w:r>
      <w:r w:rsidR="00952941" w:rsidRPr="00EF524E">
        <w:rPr>
          <w:rFonts w:ascii="Arial" w:hAnsi="Arial" w:hint="cs"/>
          <w:noProof w:val="0"/>
          <w:rtl/>
        </w:rPr>
        <w:t>ו</w:t>
      </w:r>
      <w:r w:rsidR="00461DFA" w:rsidRPr="00EF524E">
        <w:rPr>
          <w:rFonts w:ascii="Arial" w:hAnsi="Arial" w:hint="cs"/>
          <w:noProof w:val="0"/>
          <w:rtl/>
        </w:rPr>
        <w:t>ל...</w:t>
      </w:r>
      <w:r w:rsidR="003F63D1">
        <w:rPr>
          <w:rFonts w:ascii="Arial" w:hAnsi="Arial" w:hint="cs"/>
          <w:noProof w:val="0"/>
          <w:rtl/>
        </w:rPr>
        <w:t xml:space="preserve"> </w:t>
      </w:r>
      <w:r w:rsidR="00461DFA" w:rsidRPr="00EF524E">
        <w:rPr>
          <w:rFonts w:ascii="Arial" w:hAnsi="Arial" w:hint="cs"/>
          <w:noProof w:val="0"/>
          <w:rtl/>
        </w:rPr>
        <w:t>חייתי חיים כפולים. שיקרתי, רימיתי, בגדתי, גנבתי, פגעתי וחטאתי. גם כשש</w:t>
      </w:r>
      <w:r w:rsidR="000D2A02">
        <w:rPr>
          <w:rFonts w:ascii="Arial" w:hAnsi="Arial" w:hint="cs"/>
          <w:noProof w:val="0"/>
          <w:rtl/>
        </w:rPr>
        <w:t>'</w:t>
      </w:r>
      <w:r w:rsidR="00461DFA" w:rsidRPr="00EF524E">
        <w:rPr>
          <w:rFonts w:ascii="Arial" w:hAnsi="Arial" w:hint="cs"/>
          <w:noProof w:val="0"/>
          <w:rtl/>
        </w:rPr>
        <w:t xml:space="preserve"> חשדה וידע</w:t>
      </w:r>
      <w:r w:rsidR="003F63D1">
        <w:rPr>
          <w:rFonts w:ascii="Arial" w:hAnsi="Arial" w:hint="cs"/>
          <w:noProof w:val="0"/>
          <w:rtl/>
        </w:rPr>
        <w:t xml:space="preserve">ה שיש משהו, המשכתי להסתיר...". </w:t>
      </w:r>
      <w:r w:rsidR="00461DFA" w:rsidRPr="00EF524E">
        <w:rPr>
          <w:rFonts w:ascii="Arial" w:hAnsi="Arial" w:hint="cs"/>
          <w:noProof w:val="0"/>
          <w:rtl/>
        </w:rPr>
        <w:t xml:space="preserve">בסעיף 32 לכתב ההגנה הנ"ל טענה האישה כי: "לערך בחודש מרץ 2015, עלה חשד כן ואמיתי אצל הנתבעת, כי התובע מנהל קשר רומנטי עם אישה אחרת" ובחודש יוני 2015 האיש הודה שהיה לו קשר עם אישה אחרת (סעיפים 37 ו </w:t>
      </w:r>
      <w:r w:rsidR="00461DFA" w:rsidRPr="00EF524E">
        <w:rPr>
          <w:rFonts w:ascii="Arial" w:hAnsi="Arial"/>
          <w:noProof w:val="0"/>
          <w:rtl/>
        </w:rPr>
        <w:t>–</w:t>
      </w:r>
      <w:r w:rsidR="00461DFA" w:rsidRPr="00EF524E">
        <w:rPr>
          <w:rFonts w:ascii="Arial" w:hAnsi="Arial" w:hint="cs"/>
          <w:noProof w:val="0"/>
          <w:rtl/>
        </w:rPr>
        <w:t xml:space="preserve"> 39 לכתב ההגנה).</w:t>
      </w:r>
      <w:r w:rsidR="002D2B57">
        <w:rPr>
          <w:rFonts w:ascii="Arial" w:hAnsi="Arial" w:hint="cs"/>
          <w:noProof w:val="0"/>
          <w:rtl/>
        </w:rPr>
        <w:t xml:space="preserve"> האישה העידה </w:t>
      </w:r>
      <w:r w:rsidR="00535DEC">
        <w:rPr>
          <w:rFonts w:ascii="Arial" w:hAnsi="Arial" w:hint="cs"/>
          <w:noProof w:val="0"/>
          <w:rtl/>
        </w:rPr>
        <w:t>ש</w:t>
      </w:r>
      <w:r w:rsidR="002D2B57">
        <w:rPr>
          <w:rFonts w:ascii="Arial" w:hAnsi="Arial" w:hint="cs"/>
          <w:noProof w:val="0"/>
          <w:rtl/>
        </w:rPr>
        <w:t xml:space="preserve">ביוני 2015, לאחר שנודע לה על הבגידה באמצעות מסרון "מהמאהבת" </w:t>
      </w:r>
      <w:r w:rsidR="00535DEC">
        <w:rPr>
          <w:rFonts w:ascii="Arial" w:hAnsi="Arial" w:hint="cs"/>
          <w:noProof w:val="0"/>
          <w:rtl/>
        </w:rPr>
        <w:t xml:space="preserve">שלו, </w:t>
      </w:r>
      <w:r w:rsidR="002D2B57">
        <w:rPr>
          <w:rFonts w:ascii="Arial" w:hAnsi="Arial" w:hint="cs"/>
          <w:noProof w:val="0"/>
          <w:rtl/>
        </w:rPr>
        <w:t>הייתה לה "תקופה שלא תפקדתי. הייתי על כדורים והתקפי חרדה" (עמ' 60 לפרוטוקול מיום 25.11.18 שורה 5, עמ' 63 שורות 11-16 ועמ' 64 שורה 6). עדות</w:t>
      </w:r>
      <w:r w:rsidR="00535DEC">
        <w:rPr>
          <w:rFonts w:ascii="Arial" w:hAnsi="Arial" w:hint="cs"/>
          <w:noProof w:val="0"/>
          <w:rtl/>
        </w:rPr>
        <w:t>ה</w:t>
      </w:r>
      <w:r w:rsidR="002D2B57">
        <w:rPr>
          <w:rFonts w:ascii="Arial" w:hAnsi="Arial" w:hint="cs"/>
          <w:noProof w:val="0"/>
          <w:rtl/>
        </w:rPr>
        <w:t xml:space="preserve"> זו לא נסתרה. </w:t>
      </w:r>
    </w:p>
    <w:p w:rsidR="00461DFA" w:rsidRPr="00461DFA" w:rsidRDefault="00461DFA" w:rsidP="002D1AA5">
      <w:pPr>
        <w:pStyle w:val="ad"/>
        <w:spacing w:line="360" w:lineRule="auto"/>
        <w:rPr>
          <w:rFonts w:ascii="Arial" w:hAnsi="Arial"/>
          <w:noProof w:val="0"/>
          <w:rtl/>
        </w:rPr>
      </w:pPr>
    </w:p>
    <w:p w:rsidR="00461DFA" w:rsidRPr="00EF524E" w:rsidRDefault="00EF524E" w:rsidP="000D2A02">
      <w:pPr>
        <w:spacing w:line="360" w:lineRule="auto"/>
        <w:ind w:left="720" w:hanging="720"/>
        <w:jc w:val="both"/>
        <w:rPr>
          <w:rFonts w:ascii="Arial" w:hAnsi="Arial"/>
          <w:noProof w:val="0"/>
        </w:rPr>
      </w:pPr>
      <w:r>
        <w:rPr>
          <w:rFonts w:ascii="Arial" w:hAnsi="Arial" w:hint="cs"/>
          <w:noProof w:val="0"/>
          <w:rtl/>
        </w:rPr>
        <w:t>13.</w:t>
      </w:r>
      <w:r>
        <w:rPr>
          <w:rFonts w:ascii="Arial" w:hAnsi="Arial" w:hint="cs"/>
          <w:noProof w:val="0"/>
          <w:rtl/>
        </w:rPr>
        <w:tab/>
      </w:r>
      <w:r w:rsidR="00461DFA" w:rsidRPr="00EF524E">
        <w:rPr>
          <w:rFonts w:ascii="Arial" w:hAnsi="Arial" w:hint="cs"/>
          <w:noProof w:val="0"/>
          <w:rtl/>
        </w:rPr>
        <w:t>בסעיף 84 לתביעה הרכושית הנ"ל שהאיש הגיש כנגד האישה, הוא טען כי "אירעו בעבר מקרים בהם נרכשו על ידי אביו של התובע נכסים ע"ש התובע, בהם לא הי</w:t>
      </w:r>
      <w:r w:rsidR="00952941" w:rsidRPr="00EF524E">
        <w:rPr>
          <w:rFonts w:ascii="Arial" w:hAnsi="Arial" w:hint="cs"/>
          <w:noProof w:val="0"/>
          <w:rtl/>
        </w:rPr>
        <w:t>י</w:t>
      </w:r>
      <w:r w:rsidR="00461DFA" w:rsidRPr="00EF524E">
        <w:rPr>
          <w:rFonts w:ascii="Arial" w:hAnsi="Arial" w:hint="cs"/>
          <w:noProof w:val="0"/>
          <w:rtl/>
        </w:rPr>
        <w:t>תה לתובע נגיעה, ואלה נמכרו לאחר מכן ע"י האב, כאשר התובע אינו משקיע כספים ברכישה ואינו מקבל כל חלק בתמורה". בסעיף 118 לכתב ההגנה שבמסגרתו היא התייחסה לסעיף הנ"ל, טענה האישה בין היתר כי: "הלכה למעשה נמנע התובע ליתן מידע ופירוט אודות הדירות שנרכשו ונמכרו על ידו". בנוסף, האישה טענה בסעיף 124 לכתב הגנתה הנ"ל בכל הנוגע לדירה בב</w:t>
      </w:r>
      <w:r w:rsidR="000D2A02">
        <w:rPr>
          <w:rFonts w:ascii="Arial" w:hAnsi="Arial" w:hint="cs"/>
          <w:noProof w:val="0"/>
          <w:rtl/>
        </w:rPr>
        <w:t>'</w:t>
      </w:r>
      <w:r w:rsidR="00461DFA" w:rsidRPr="00EF524E">
        <w:rPr>
          <w:rFonts w:ascii="Arial" w:hAnsi="Arial" w:hint="cs"/>
          <w:noProof w:val="0"/>
          <w:rtl/>
        </w:rPr>
        <w:t xml:space="preserve"> כי: "לצערה של הנתבעת, העסק המשפחתי מכר את הזכויות בבניין בכלל והתובע מכר את הזכויות בדירה בפרט, כאשר הדירה נמכרה מבלי לשאול כלל לדעתה של הנתבעת במהלך התקופה בה ניהל התובע יחסים רומנטיים עם אישה אחרת או אז התרחק מהנתבעת או שמא דעתה של הנתבעת לא ה</w:t>
      </w:r>
      <w:r w:rsidR="00952941" w:rsidRPr="00EF524E">
        <w:rPr>
          <w:rFonts w:ascii="Arial" w:hAnsi="Arial" w:hint="cs"/>
          <w:noProof w:val="0"/>
          <w:rtl/>
        </w:rPr>
        <w:t>י</w:t>
      </w:r>
      <w:r w:rsidR="00461DFA" w:rsidRPr="00EF524E">
        <w:rPr>
          <w:rFonts w:ascii="Arial" w:hAnsi="Arial" w:hint="cs"/>
          <w:noProof w:val="0"/>
          <w:rtl/>
        </w:rPr>
        <w:t>יתה כבר חשובה אז לתובע".</w:t>
      </w:r>
    </w:p>
    <w:p w:rsidR="00461DFA" w:rsidRPr="00461DFA" w:rsidRDefault="00461DFA" w:rsidP="002D1AA5">
      <w:pPr>
        <w:pStyle w:val="ad"/>
        <w:spacing w:line="360" w:lineRule="auto"/>
        <w:rPr>
          <w:rFonts w:ascii="Arial" w:hAnsi="Arial"/>
          <w:noProof w:val="0"/>
          <w:rtl/>
        </w:rPr>
      </w:pPr>
    </w:p>
    <w:p w:rsidR="00461DFA" w:rsidRPr="00EF524E" w:rsidRDefault="00EF524E" w:rsidP="000D2A02">
      <w:pPr>
        <w:spacing w:line="360" w:lineRule="auto"/>
        <w:ind w:left="720" w:hanging="720"/>
        <w:jc w:val="both"/>
        <w:rPr>
          <w:rFonts w:ascii="Arial" w:hAnsi="Arial"/>
          <w:noProof w:val="0"/>
        </w:rPr>
      </w:pPr>
      <w:r>
        <w:rPr>
          <w:rFonts w:ascii="Arial" w:hAnsi="Arial" w:hint="cs"/>
          <w:noProof w:val="0"/>
          <w:rtl/>
        </w:rPr>
        <w:t>14.</w:t>
      </w:r>
      <w:r>
        <w:rPr>
          <w:rFonts w:ascii="Arial" w:hAnsi="Arial" w:hint="cs"/>
          <w:noProof w:val="0"/>
          <w:rtl/>
        </w:rPr>
        <w:tab/>
      </w:r>
      <w:r w:rsidR="00461DFA" w:rsidRPr="00EF524E">
        <w:rPr>
          <w:rFonts w:ascii="Arial" w:hAnsi="Arial" w:hint="cs"/>
          <w:noProof w:val="0"/>
          <w:rtl/>
        </w:rPr>
        <w:t>האיש לא הביא כל ראייה לסתור את טענת האישה לפיה היא לא ידעה כלל על מכירת הזכויות בדירה בב</w:t>
      </w:r>
      <w:r w:rsidR="000D2A02">
        <w:rPr>
          <w:rFonts w:ascii="Arial" w:hAnsi="Arial" w:hint="cs"/>
          <w:noProof w:val="0"/>
          <w:rtl/>
        </w:rPr>
        <w:t>'</w:t>
      </w:r>
      <w:r w:rsidR="00461DFA" w:rsidRPr="00EF524E">
        <w:rPr>
          <w:rFonts w:ascii="Arial" w:hAnsi="Arial" w:hint="cs"/>
          <w:noProof w:val="0"/>
          <w:rtl/>
        </w:rPr>
        <w:t xml:space="preserve"> ו</w:t>
      </w:r>
      <w:r w:rsidR="00952941" w:rsidRPr="00EF524E">
        <w:rPr>
          <w:rFonts w:ascii="Arial" w:hAnsi="Arial" w:hint="cs"/>
          <w:noProof w:val="0"/>
          <w:rtl/>
        </w:rPr>
        <w:t xml:space="preserve">כי </w:t>
      </w:r>
      <w:r w:rsidR="00CA62E0">
        <w:rPr>
          <w:rFonts w:ascii="Arial" w:hAnsi="Arial" w:hint="cs"/>
          <w:noProof w:val="0"/>
          <w:rtl/>
        </w:rPr>
        <w:t>הוא כלל לא עדכ</w:t>
      </w:r>
      <w:r w:rsidR="00461DFA" w:rsidRPr="00EF524E">
        <w:rPr>
          <w:rFonts w:ascii="Arial" w:hAnsi="Arial" w:hint="cs"/>
          <w:noProof w:val="0"/>
          <w:rtl/>
        </w:rPr>
        <w:t>ן אותה על כך. מאחר שדירה זו נמכרה בתקופה שבה יחסי הצדדים כבר היו רעועים ו</w:t>
      </w:r>
      <w:r w:rsidR="002D2B57">
        <w:rPr>
          <w:rFonts w:ascii="Arial" w:hAnsi="Arial" w:hint="cs"/>
          <w:noProof w:val="0"/>
          <w:rtl/>
        </w:rPr>
        <w:t>נודע לאישה ש</w:t>
      </w:r>
      <w:r w:rsidR="00461DFA" w:rsidRPr="00EF524E">
        <w:rPr>
          <w:rFonts w:ascii="Arial" w:hAnsi="Arial" w:hint="cs"/>
          <w:noProof w:val="0"/>
          <w:rtl/>
        </w:rPr>
        <w:t xml:space="preserve">האיש קיים מערכת יחסים עם אישה אחרת, מסתברת טענת האישה שהיא לא ידעה כלל על מכירת הזכויות בדירה והאיש עשה כן ללא ידיעתה וללא הסכמתה ולמעשה הבריח את תמורתה של דירה זו. לפיכך, ביחס לדירה זו, אין להתערב בקביעתו של ביהמ"ש קמא לפיה לאישה מגיע מחצית מתמורת מכירת הזכויות בדירה זאת והמומחה שמונה יכלול כספים אלו במסגרת האיזון הרכושי.     </w:t>
      </w:r>
    </w:p>
    <w:p w:rsidR="00461DFA" w:rsidRPr="00461DFA" w:rsidRDefault="00461DFA" w:rsidP="002D1AA5">
      <w:pPr>
        <w:pStyle w:val="ad"/>
        <w:spacing w:line="360" w:lineRule="auto"/>
        <w:rPr>
          <w:rFonts w:ascii="Arial" w:hAnsi="Arial"/>
          <w:noProof w:val="0"/>
          <w:rtl/>
        </w:rPr>
      </w:pPr>
    </w:p>
    <w:p w:rsidR="00461DFA" w:rsidRPr="00EF524E" w:rsidRDefault="00EF524E" w:rsidP="000D2A02">
      <w:pPr>
        <w:spacing w:line="360" w:lineRule="auto"/>
        <w:ind w:left="720" w:hanging="720"/>
        <w:jc w:val="both"/>
        <w:rPr>
          <w:rFonts w:ascii="Arial" w:hAnsi="Arial"/>
          <w:noProof w:val="0"/>
        </w:rPr>
      </w:pPr>
      <w:r>
        <w:rPr>
          <w:rFonts w:ascii="Arial" w:hAnsi="Arial" w:hint="cs"/>
          <w:noProof w:val="0"/>
          <w:rtl/>
        </w:rPr>
        <w:t>15.</w:t>
      </w:r>
      <w:r>
        <w:rPr>
          <w:rFonts w:ascii="Arial" w:hAnsi="Arial" w:hint="cs"/>
          <w:noProof w:val="0"/>
          <w:rtl/>
        </w:rPr>
        <w:tab/>
      </w:r>
      <w:r w:rsidR="00461DFA" w:rsidRPr="00EF524E">
        <w:rPr>
          <w:rFonts w:ascii="Arial" w:hAnsi="Arial" w:hint="cs"/>
          <w:noProof w:val="0"/>
          <w:rtl/>
        </w:rPr>
        <w:t>אין כל מקום להתערב בקביעת ביהמ"ש קמא שקבע ששני הצדדים הסכימו שלצדדים יש רק 25% מהנכס בה</w:t>
      </w:r>
      <w:r w:rsidR="000D2A02">
        <w:rPr>
          <w:rFonts w:ascii="Arial" w:hAnsi="Arial" w:hint="cs"/>
          <w:noProof w:val="0"/>
          <w:rtl/>
        </w:rPr>
        <w:t>'</w:t>
      </w:r>
      <w:r w:rsidR="00461DFA" w:rsidRPr="00EF524E">
        <w:rPr>
          <w:rFonts w:ascii="Arial" w:hAnsi="Arial" w:hint="cs"/>
          <w:noProof w:val="0"/>
          <w:rtl/>
        </w:rPr>
        <w:t xml:space="preserve"> למרות שעל שם האישה רשומות 50% מהזכויות. בסעיפים 52-53 </w:t>
      </w:r>
      <w:r w:rsidR="00461DFA" w:rsidRPr="00EF524E">
        <w:rPr>
          <w:rFonts w:ascii="Arial" w:hAnsi="Arial" w:hint="cs"/>
          <w:noProof w:val="0"/>
          <w:rtl/>
        </w:rPr>
        <w:lastRenderedPageBreak/>
        <w:t xml:space="preserve">לתביעה הרכושית שהגיש האיש הוא טען במפורש </w:t>
      </w:r>
      <w:r w:rsidR="00952941" w:rsidRPr="00EF524E">
        <w:rPr>
          <w:rFonts w:ascii="Arial" w:hAnsi="Arial" w:hint="cs"/>
          <w:noProof w:val="0"/>
          <w:rtl/>
        </w:rPr>
        <w:t>ש</w:t>
      </w:r>
      <w:r w:rsidR="00461DFA" w:rsidRPr="00EF524E">
        <w:rPr>
          <w:rFonts w:ascii="Arial" w:hAnsi="Arial" w:hint="cs"/>
          <w:noProof w:val="0"/>
          <w:rtl/>
        </w:rPr>
        <w:t>בבעלות</w:t>
      </w:r>
      <w:r w:rsidR="00CA62E0">
        <w:rPr>
          <w:rFonts w:ascii="Arial" w:hAnsi="Arial" w:hint="cs"/>
          <w:noProof w:val="0"/>
          <w:rtl/>
        </w:rPr>
        <w:t xml:space="preserve"> הצדדים רק 25% מהזכויות בנכס זה</w:t>
      </w:r>
      <w:r w:rsidR="00461DFA" w:rsidRPr="00EF524E">
        <w:rPr>
          <w:rFonts w:ascii="Arial" w:hAnsi="Arial" w:hint="cs"/>
          <w:noProof w:val="0"/>
          <w:rtl/>
        </w:rPr>
        <w:t xml:space="preserve"> וכי יתרת ה </w:t>
      </w:r>
      <w:r w:rsidR="00461DFA" w:rsidRPr="00EF524E">
        <w:rPr>
          <w:rFonts w:ascii="Arial" w:hAnsi="Arial"/>
          <w:noProof w:val="0"/>
          <w:rtl/>
        </w:rPr>
        <w:t>–</w:t>
      </w:r>
      <w:r w:rsidR="00461DFA" w:rsidRPr="00EF524E">
        <w:rPr>
          <w:rFonts w:ascii="Arial" w:hAnsi="Arial" w:hint="cs"/>
          <w:noProof w:val="0"/>
          <w:rtl/>
        </w:rPr>
        <w:t xml:space="preserve"> 25% הרשומות ע"ש האישה שייכות לאבי האישה והרישום באופן זה נעשה לבקשת אבי האישה. ברור אם כן, שקיימת הודאת בעל דין מפורשת של האיש לפיה לצדדים יש רק 25% מהזכויות בנכס זה.</w:t>
      </w:r>
    </w:p>
    <w:p w:rsidR="00461DFA" w:rsidRPr="00461DFA" w:rsidRDefault="00461DFA" w:rsidP="002D1AA5">
      <w:pPr>
        <w:pStyle w:val="ad"/>
        <w:spacing w:line="360" w:lineRule="auto"/>
        <w:rPr>
          <w:rFonts w:ascii="Arial" w:hAnsi="Arial"/>
          <w:noProof w:val="0"/>
          <w:rtl/>
        </w:rPr>
      </w:pPr>
    </w:p>
    <w:p w:rsidR="00794A8B" w:rsidRPr="00EF524E" w:rsidRDefault="00EF524E" w:rsidP="000D2A02">
      <w:pPr>
        <w:spacing w:line="360" w:lineRule="auto"/>
        <w:ind w:left="720" w:hanging="720"/>
        <w:jc w:val="both"/>
        <w:rPr>
          <w:rFonts w:ascii="Arial" w:hAnsi="Arial"/>
          <w:noProof w:val="0"/>
        </w:rPr>
      </w:pPr>
      <w:r w:rsidRPr="00EF524E">
        <w:rPr>
          <w:rFonts w:ascii="Arial" w:hAnsi="Arial" w:hint="cs"/>
          <w:noProof w:val="0"/>
          <w:rtl/>
        </w:rPr>
        <w:t>16.</w:t>
      </w:r>
      <w:r w:rsidRPr="00EF524E">
        <w:rPr>
          <w:rFonts w:ascii="Arial" w:hAnsi="Arial" w:hint="cs"/>
          <w:noProof w:val="0"/>
          <w:rtl/>
        </w:rPr>
        <w:tab/>
      </w:r>
      <w:r w:rsidR="00461DFA" w:rsidRPr="00EF524E">
        <w:rPr>
          <w:rFonts w:ascii="Arial" w:hAnsi="Arial" w:hint="cs"/>
          <w:b/>
          <w:bCs/>
          <w:noProof w:val="0"/>
          <w:rtl/>
        </w:rPr>
        <w:t>סיכום ביניים</w:t>
      </w:r>
      <w:r w:rsidR="00461DFA" w:rsidRPr="00EF524E">
        <w:rPr>
          <w:rFonts w:ascii="Arial" w:hAnsi="Arial" w:hint="cs"/>
          <w:noProof w:val="0"/>
          <w:rtl/>
        </w:rPr>
        <w:t xml:space="preserve">: יש לקבל באופן חלקי את ערעור האיש ולקבוע </w:t>
      </w:r>
      <w:r w:rsidR="00952941" w:rsidRPr="00EF524E">
        <w:rPr>
          <w:rFonts w:ascii="Arial" w:hAnsi="Arial" w:hint="cs"/>
          <w:noProof w:val="0"/>
          <w:rtl/>
        </w:rPr>
        <w:t>ש</w:t>
      </w:r>
      <w:r w:rsidR="00461DFA" w:rsidRPr="00EF524E">
        <w:rPr>
          <w:rFonts w:ascii="Arial" w:hAnsi="Arial" w:hint="cs"/>
          <w:noProof w:val="0"/>
          <w:rtl/>
        </w:rPr>
        <w:t>תמורת מכירת זכויות הצדדים בדירה במ</w:t>
      </w:r>
      <w:r w:rsidR="000D2A02">
        <w:rPr>
          <w:rFonts w:ascii="Arial" w:hAnsi="Arial" w:hint="cs"/>
          <w:noProof w:val="0"/>
          <w:rtl/>
        </w:rPr>
        <w:t>'</w:t>
      </w:r>
      <w:r w:rsidR="00461DFA" w:rsidRPr="00EF524E">
        <w:rPr>
          <w:rFonts w:ascii="Arial" w:hAnsi="Arial" w:hint="cs"/>
          <w:noProof w:val="0"/>
          <w:rtl/>
        </w:rPr>
        <w:t xml:space="preserve"> 14 אינה בת איזון מאחר שהאישה מעולם לא טענה שכספים אלו הוברחו והם הועברו להורים כמה שנים לפני שארע </w:t>
      </w:r>
      <w:r w:rsidR="00952941" w:rsidRPr="00EF524E">
        <w:rPr>
          <w:rFonts w:ascii="Arial" w:hAnsi="Arial" w:hint="cs"/>
          <w:noProof w:val="0"/>
          <w:rtl/>
        </w:rPr>
        <w:t>ה</w:t>
      </w:r>
      <w:r w:rsidR="00461DFA" w:rsidRPr="00EF524E">
        <w:rPr>
          <w:rFonts w:ascii="Arial" w:hAnsi="Arial" w:hint="cs"/>
          <w:noProof w:val="0"/>
          <w:rtl/>
        </w:rPr>
        <w:t xml:space="preserve">קרע בין בניה"ז. </w:t>
      </w:r>
      <w:r w:rsidR="00794A8B" w:rsidRPr="00EF524E">
        <w:rPr>
          <w:rFonts w:ascii="Arial" w:hAnsi="Arial" w:hint="cs"/>
          <w:noProof w:val="0"/>
          <w:rtl/>
        </w:rPr>
        <w:t xml:space="preserve"> </w:t>
      </w:r>
    </w:p>
    <w:p w:rsidR="00794A8B" w:rsidRPr="00794A8B" w:rsidRDefault="00794A8B" w:rsidP="002D1AA5">
      <w:pPr>
        <w:pStyle w:val="ad"/>
        <w:spacing w:line="360" w:lineRule="auto"/>
        <w:rPr>
          <w:rFonts w:ascii="Arial" w:hAnsi="Arial"/>
          <w:noProof w:val="0"/>
          <w:rtl/>
        </w:rPr>
      </w:pPr>
    </w:p>
    <w:p w:rsidR="00461DFA" w:rsidRPr="00EF524E" w:rsidRDefault="00EF524E" w:rsidP="000D2A02">
      <w:pPr>
        <w:spacing w:line="360" w:lineRule="auto"/>
        <w:ind w:left="720" w:hanging="720"/>
        <w:jc w:val="both"/>
        <w:rPr>
          <w:rFonts w:ascii="Arial" w:hAnsi="Arial"/>
          <w:noProof w:val="0"/>
        </w:rPr>
      </w:pPr>
      <w:r>
        <w:rPr>
          <w:rFonts w:ascii="Arial" w:hAnsi="Arial" w:hint="cs"/>
          <w:noProof w:val="0"/>
          <w:rtl/>
        </w:rPr>
        <w:t>17.</w:t>
      </w:r>
      <w:r>
        <w:rPr>
          <w:rFonts w:ascii="Arial" w:hAnsi="Arial" w:hint="cs"/>
          <w:noProof w:val="0"/>
          <w:rtl/>
        </w:rPr>
        <w:tab/>
      </w:r>
      <w:r w:rsidR="00461DFA" w:rsidRPr="00EF524E">
        <w:rPr>
          <w:rFonts w:ascii="Arial" w:hAnsi="Arial" w:hint="cs"/>
          <w:noProof w:val="0"/>
          <w:rtl/>
        </w:rPr>
        <w:t xml:space="preserve">בכל הנוגע לערעור האישה על פסק הדין הרכושי </w:t>
      </w:r>
      <w:r w:rsidR="00461DFA" w:rsidRPr="00EF524E">
        <w:rPr>
          <w:rFonts w:ascii="Arial" w:hAnsi="Arial"/>
          <w:noProof w:val="0"/>
          <w:rtl/>
        </w:rPr>
        <w:t>–</w:t>
      </w:r>
      <w:r w:rsidR="00461DFA" w:rsidRPr="00EF524E">
        <w:rPr>
          <w:rFonts w:ascii="Arial" w:hAnsi="Arial" w:hint="cs"/>
          <w:noProof w:val="0"/>
          <w:rtl/>
        </w:rPr>
        <w:t xml:space="preserve"> אני סבור שיש לדחותו. בכל הנוגע לנכס בא</w:t>
      </w:r>
      <w:r w:rsidR="000D2A02">
        <w:rPr>
          <w:rFonts w:ascii="Arial" w:hAnsi="Arial" w:hint="cs"/>
          <w:noProof w:val="0"/>
          <w:rtl/>
        </w:rPr>
        <w:t>'</w:t>
      </w:r>
      <w:r w:rsidR="00461DFA" w:rsidRPr="00EF524E">
        <w:rPr>
          <w:rFonts w:ascii="Arial" w:hAnsi="Arial" w:hint="cs"/>
          <w:noProof w:val="0"/>
          <w:rtl/>
        </w:rPr>
        <w:t xml:space="preserve"> </w:t>
      </w:r>
      <w:r w:rsidR="00461DFA" w:rsidRPr="00EF524E">
        <w:rPr>
          <w:rFonts w:ascii="Arial" w:hAnsi="Arial"/>
          <w:noProof w:val="0"/>
          <w:rtl/>
        </w:rPr>
        <w:t>–</w:t>
      </w:r>
      <w:r w:rsidR="00461DFA" w:rsidRPr="00EF524E">
        <w:rPr>
          <w:rFonts w:ascii="Arial" w:hAnsi="Arial" w:hint="cs"/>
          <w:noProof w:val="0"/>
          <w:rtl/>
        </w:rPr>
        <w:t xml:space="preserve"> האיש ירש מסבו 10% מהזכויות עוד בשנת 1984 והאישה לא הוכיחה כל שיתוף ספציפי בנכס זה. מדובר בנכס חיצוני מובהק שנשמר בנפרד כל השנים. </w:t>
      </w:r>
      <w:r w:rsidR="00804207">
        <w:rPr>
          <w:rFonts w:ascii="Arial" w:hAnsi="Arial" w:hint="cs"/>
          <w:noProof w:val="0"/>
          <w:rtl/>
        </w:rPr>
        <w:t>העובדה שהנכס נרשם בהצהרת ההון של הצדדים לא מלמדת שהייתה כוונת שיתוף ולא מלמדת על כוונת שיתוף ספציפי. ההצהרה רק מלמדת אודות קיומו של הנכס ואולם מבחינת דיני השיתוף הזוגי, מדובר בנכס חיצוני ששייך רק לאיש היות שהוא התקבל בירושה. שונה הדבר ביחס לנכס בב</w:t>
      </w:r>
      <w:r w:rsidR="000D2A02">
        <w:rPr>
          <w:rFonts w:ascii="Arial" w:hAnsi="Arial" w:hint="cs"/>
          <w:noProof w:val="0"/>
          <w:rtl/>
        </w:rPr>
        <w:t>'</w:t>
      </w:r>
      <w:r w:rsidR="00804207">
        <w:rPr>
          <w:rFonts w:ascii="Arial" w:hAnsi="Arial" w:hint="cs"/>
          <w:noProof w:val="0"/>
          <w:rtl/>
        </w:rPr>
        <w:t xml:space="preserve"> מאחר שהוא נרכש בתקופת החיים המשותפים ולפיכך הוא נכס בר איזון. </w:t>
      </w:r>
      <w:r w:rsidR="00461DFA" w:rsidRPr="00EF524E">
        <w:rPr>
          <w:rFonts w:ascii="Arial" w:hAnsi="Arial" w:hint="cs"/>
          <w:noProof w:val="0"/>
          <w:rtl/>
        </w:rPr>
        <w:t>בכל הנוגע לנכס במ</w:t>
      </w:r>
      <w:r w:rsidR="000D2A02">
        <w:rPr>
          <w:rFonts w:ascii="Arial" w:hAnsi="Arial" w:hint="cs"/>
          <w:noProof w:val="0"/>
          <w:rtl/>
        </w:rPr>
        <w:t>'</w:t>
      </w:r>
      <w:r w:rsidR="00461DFA" w:rsidRPr="00EF524E">
        <w:rPr>
          <w:rFonts w:ascii="Arial" w:hAnsi="Arial" w:hint="cs"/>
          <w:noProof w:val="0"/>
          <w:rtl/>
        </w:rPr>
        <w:t xml:space="preserve"> 18 </w:t>
      </w:r>
      <w:r w:rsidR="00461DFA" w:rsidRPr="00EF524E">
        <w:rPr>
          <w:rFonts w:ascii="Arial" w:hAnsi="Arial"/>
          <w:noProof w:val="0"/>
          <w:rtl/>
        </w:rPr>
        <w:t>–</w:t>
      </w:r>
      <w:r w:rsidR="00461DFA" w:rsidRPr="00EF524E">
        <w:rPr>
          <w:rFonts w:ascii="Arial" w:hAnsi="Arial" w:hint="cs"/>
          <w:noProof w:val="0"/>
          <w:rtl/>
        </w:rPr>
        <w:t xml:space="preserve"> ביהמ"ש קמא קבע שהזכויות הרשומות ע"ש האיש (5%) משותפות לצדדים וברור </w:t>
      </w:r>
      <w:r w:rsidR="00952941" w:rsidRPr="00EF524E">
        <w:rPr>
          <w:rFonts w:ascii="Arial" w:hAnsi="Arial" w:hint="cs"/>
          <w:noProof w:val="0"/>
          <w:rtl/>
        </w:rPr>
        <w:t>ש</w:t>
      </w:r>
      <w:r w:rsidR="00461DFA" w:rsidRPr="00EF524E">
        <w:rPr>
          <w:rFonts w:ascii="Arial" w:hAnsi="Arial" w:hint="cs"/>
          <w:noProof w:val="0"/>
          <w:rtl/>
        </w:rPr>
        <w:t>האישה זכאית למלוא שווי הזכויות, בדיוק כמו האיש, לרבות אחוזי הבנייה. ככל ששותפים אחרים השקיעו ה</w:t>
      </w:r>
      <w:r w:rsidR="00CA62E0">
        <w:rPr>
          <w:rFonts w:ascii="Arial" w:hAnsi="Arial" w:hint="cs"/>
          <w:noProof w:val="0"/>
          <w:rtl/>
        </w:rPr>
        <w:t>שקעות אחרות בנכס מעבר להשקעות ב</w:t>
      </w:r>
      <w:r w:rsidR="00461DFA" w:rsidRPr="00EF524E">
        <w:rPr>
          <w:rFonts w:ascii="Arial" w:hAnsi="Arial" w:hint="cs"/>
          <w:noProof w:val="0"/>
          <w:rtl/>
        </w:rPr>
        <w:t>נ</w:t>
      </w:r>
      <w:r w:rsidR="00CA62E0">
        <w:rPr>
          <w:rFonts w:ascii="Arial" w:hAnsi="Arial" w:hint="cs"/>
          <w:noProof w:val="0"/>
          <w:rtl/>
        </w:rPr>
        <w:t>י</w:t>
      </w:r>
      <w:r w:rsidR="00461DFA" w:rsidRPr="00EF524E">
        <w:rPr>
          <w:rFonts w:ascii="Arial" w:hAnsi="Arial" w:hint="cs"/>
          <w:noProof w:val="0"/>
          <w:rtl/>
        </w:rPr>
        <w:t>ה"ז, הדבר כמובן יילקח בחשבון בתחשיב שיערוך המומחה.</w:t>
      </w:r>
    </w:p>
    <w:p w:rsidR="00461DFA" w:rsidRPr="00461DFA" w:rsidRDefault="00461DFA" w:rsidP="002D1AA5">
      <w:pPr>
        <w:pStyle w:val="ad"/>
        <w:spacing w:line="360" w:lineRule="auto"/>
        <w:rPr>
          <w:rFonts w:ascii="Arial" w:hAnsi="Arial"/>
          <w:noProof w:val="0"/>
          <w:rtl/>
        </w:rPr>
      </w:pPr>
    </w:p>
    <w:p w:rsidR="00461DFA" w:rsidRPr="00EF524E" w:rsidRDefault="00EF524E" w:rsidP="000D2A02">
      <w:pPr>
        <w:spacing w:line="360" w:lineRule="auto"/>
        <w:ind w:left="720" w:hanging="720"/>
        <w:jc w:val="both"/>
        <w:rPr>
          <w:rFonts w:ascii="Arial" w:hAnsi="Arial"/>
          <w:noProof w:val="0"/>
        </w:rPr>
      </w:pPr>
      <w:r>
        <w:rPr>
          <w:rFonts w:ascii="Arial" w:hAnsi="Arial" w:hint="cs"/>
          <w:noProof w:val="0"/>
          <w:rtl/>
        </w:rPr>
        <w:t>18.</w:t>
      </w:r>
      <w:r>
        <w:rPr>
          <w:rFonts w:ascii="Arial" w:hAnsi="Arial" w:hint="cs"/>
          <w:noProof w:val="0"/>
          <w:rtl/>
        </w:rPr>
        <w:tab/>
      </w:r>
      <w:r w:rsidR="00461DFA" w:rsidRPr="00EF524E">
        <w:rPr>
          <w:rFonts w:ascii="Arial" w:hAnsi="Arial" w:hint="cs"/>
          <w:noProof w:val="0"/>
          <w:rtl/>
        </w:rPr>
        <w:t>אין להתערב גם בקביעת ביהמ"ש קמא לפיה ה</w:t>
      </w:r>
      <w:r w:rsidR="000D2A02">
        <w:rPr>
          <w:rFonts w:ascii="Arial" w:hAnsi="Arial" w:hint="cs"/>
          <w:noProof w:val="0"/>
          <w:rtl/>
        </w:rPr>
        <w:t>נכס בק' לא שייך</w:t>
      </w:r>
      <w:r w:rsidR="00461DFA" w:rsidRPr="00EF524E">
        <w:rPr>
          <w:rFonts w:ascii="Arial" w:hAnsi="Arial" w:hint="cs"/>
          <w:noProof w:val="0"/>
          <w:rtl/>
        </w:rPr>
        <w:t xml:space="preserve"> לצדדים אלא ל</w:t>
      </w:r>
      <w:r w:rsidR="007C2082">
        <w:rPr>
          <w:rFonts w:ascii="Arial" w:hAnsi="Arial" w:hint="cs"/>
          <w:noProof w:val="0"/>
          <w:rtl/>
        </w:rPr>
        <w:t>ד</w:t>
      </w:r>
      <w:r w:rsidR="000D2A02">
        <w:rPr>
          <w:rFonts w:ascii="Arial" w:hAnsi="Arial" w:hint="cs"/>
          <w:noProof w:val="0"/>
          <w:rtl/>
        </w:rPr>
        <w:t>'</w:t>
      </w:r>
      <w:r w:rsidR="00461DFA" w:rsidRPr="00EF524E">
        <w:rPr>
          <w:rFonts w:ascii="Arial" w:hAnsi="Arial" w:hint="cs"/>
          <w:noProof w:val="0"/>
          <w:rtl/>
        </w:rPr>
        <w:t xml:space="preserve"> שהנכס רשום על שמה. האישה לא הרימה את הנטל הכבד המוטל עליה להוכיח שהרישום לא משקף את הבעלות האמיתית. כמו כן, בצדק דחה ביהמ"ש קמא את טענות האישה לפיהן האיש שותף בעסק ובנכסים הרשומים על שם הוריו מאחר שאף טענה זו לא הוכחה ע"י האישה והוכח שההורים הקפידו שלא להעניק מתנות לילדים ושמרו את נכסיהם לעצמם.</w:t>
      </w:r>
      <w:r w:rsidR="00952941" w:rsidRPr="00EF524E">
        <w:rPr>
          <w:rFonts w:ascii="Arial" w:hAnsi="Arial" w:hint="cs"/>
          <w:noProof w:val="0"/>
          <w:rtl/>
        </w:rPr>
        <w:t xml:space="preserve"> לא הוכחה גם התחייבות בת תוקף מ</w:t>
      </w:r>
      <w:r w:rsidR="00CA62E0">
        <w:rPr>
          <w:rFonts w:ascii="Arial" w:hAnsi="Arial" w:hint="cs"/>
          <w:noProof w:val="0"/>
          <w:rtl/>
        </w:rPr>
        <w:t>שפטי להעביר דירה כלשהי לבעלות ב</w:t>
      </w:r>
      <w:r w:rsidR="00952941" w:rsidRPr="00EF524E">
        <w:rPr>
          <w:rFonts w:ascii="Arial" w:hAnsi="Arial" w:hint="cs"/>
          <w:noProof w:val="0"/>
          <w:rtl/>
        </w:rPr>
        <w:t>נ</w:t>
      </w:r>
      <w:r w:rsidR="00CA62E0">
        <w:rPr>
          <w:rFonts w:ascii="Arial" w:hAnsi="Arial" w:hint="cs"/>
          <w:noProof w:val="0"/>
          <w:rtl/>
        </w:rPr>
        <w:t>י</w:t>
      </w:r>
      <w:r w:rsidR="00952941" w:rsidRPr="00EF524E">
        <w:rPr>
          <w:rFonts w:ascii="Arial" w:hAnsi="Arial" w:hint="cs"/>
          <w:noProof w:val="0"/>
          <w:rtl/>
        </w:rPr>
        <w:t xml:space="preserve">ה"ז </w:t>
      </w:r>
      <w:r w:rsidR="00CA62E0">
        <w:rPr>
          <w:rFonts w:ascii="Arial" w:hAnsi="Arial" w:hint="cs"/>
          <w:noProof w:val="0"/>
          <w:rtl/>
        </w:rPr>
        <w:t>ומאחר ששני ב</w:t>
      </w:r>
      <w:r w:rsidR="00952941" w:rsidRPr="00EF524E">
        <w:rPr>
          <w:rFonts w:ascii="Arial" w:hAnsi="Arial" w:hint="cs"/>
          <w:noProof w:val="0"/>
          <w:rtl/>
        </w:rPr>
        <w:t>נ</w:t>
      </w:r>
      <w:r w:rsidR="00CA62E0">
        <w:rPr>
          <w:rFonts w:ascii="Arial" w:hAnsi="Arial" w:hint="cs"/>
          <w:noProof w:val="0"/>
          <w:rtl/>
        </w:rPr>
        <w:t>י</w:t>
      </w:r>
      <w:r w:rsidR="00952941" w:rsidRPr="00EF524E">
        <w:rPr>
          <w:rFonts w:ascii="Arial" w:hAnsi="Arial" w:hint="cs"/>
          <w:noProof w:val="0"/>
          <w:rtl/>
        </w:rPr>
        <w:t xml:space="preserve">ה"ז בנו קריירה במהלך הנישואין והאיש אינו שותף בעסק, אין הצדקה לבצע </w:t>
      </w:r>
      <w:r w:rsidR="002D2B57">
        <w:rPr>
          <w:rFonts w:ascii="Arial" w:hAnsi="Arial" w:hint="cs"/>
          <w:noProof w:val="0"/>
          <w:rtl/>
        </w:rPr>
        <w:t xml:space="preserve">איזון </w:t>
      </w:r>
      <w:r w:rsidR="00952941" w:rsidRPr="00EF524E">
        <w:rPr>
          <w:rFonts w:ascii="Arial" w:hAnsi="Arial" w:hint="cs"/>
          <w:noProof w:val="0"/>
          <w:rtl/>
        </w:rPr>
        <w:t>בלתי שוויוני.</w:t>
      </w:r>
      <w:r w:rsidR="00461DFA" w:rsidRPr="00EF524E">
        <w:rPr>
          <w:rFonts w:ascii="Arial" w:hAnsi="Arial" w:hint="cs"/>
          <w:noProof w:val="0"/>
          <w:rtl/>
        </w:rPr>
        <w:t xml:space="preserve"> </w:t>
      </w:r>
    </w:p>
    <w:p w:rsidR="00461DFA" w:rsidRPr="00461DFA" w:rsidRDefault="00461DFA" w:rsidP="002D1AA5">
      <w:pPr>
        <w:pStyle w:val="ad"/>
        <w:spacing w:line="360" w:lineRule="auto"/>
        <w:rPr>
          <w:rFonts w:ascii="Arial" w:hAnsi="Arial"/>
          <w:noProof w:val="0"/>
          <w:rtl/>
        </w:rPr>
      </w:pPr>
    </w:p>
    <w:p w:rsidR="006433BE" w:rsidRDefault="00EF524E" w:rsidP="00CA62E0">
      <w:pPr>
        <w:spacing w:line="360" w:lineRule="auto"/>
        <w:ind w:left="720" w:hanging="720"/>
        <w:jc w:val="both"/>
        <w:rPr>
          <w:rFonts w:ascii="Arial" w:hAnsi="Arial"/>
          <w:noProof w:val="0"/>
        </w:rPr>
      </w:pPr>
      <w:r>
        <w:rPr>
          <w:rFonts w:ascii="Arial" w:hAnsi="Arial" w:hint="cs"/>
          <w:noProof w:val="0"/>
          <w:rtl/>
        </w:rPr>
        <w:t>19.</w:t>
      </w:r>
      <w:r>
        <w:rPr>
          <w:rFonts w:ascii="Arial" w:hAnsi="Arial" w:hint="cs"/>
          <w:noProof w:val="0"/>
          <w:rtl/>
        </w:rPr>
        <w:tab/>
      </w:r>
      <w:r w:rsidR="00461DFA" w:rsidRPr="002D2B57">
        <w:rPr>
          <w:rFonts w:ascii="Arial" w:hAnsi="Arial" w:hint="cs"/>
          <w:b/>
          <w:bCs/>
          <w:noProof w:val="0"/>
          <w:rtl/>
        </w:rPr>
        <w:t>בכל הנוגע לערעור על פסיקת המזונות</w:t>
      </w:r>
      <w:r w:rsidR="00461DFA" w:rsidRPr="00EF524E">
        <w:rPr>
          <w:rFonts w:ascii="Arial" w:hAnsi="Arial" w:hint="cs"/>
          <w:noProof w:val="0"/>
          <w:rtl/>
        </w:rPr>
        <w:t xml:space="preserve"> </w:t>
      </w:r>
      <w:r w:rsidR="00461DFA" w:rsidRPr="00EF524E">
        <w:rPr>
          <w:rFonts w:ascii="Arial" w:hAnsi="Arial"/>
          <w:noProof w:val="0"/>
          <w:rtl/>
        </w:rPr>
        <w:t>–</w:t>
      </w:r>
      <w:r w:rsidR="00461DFA" w:rsidRPr="00EF524E">
        <w:rPr>
          <w:rFonts w:ascii="Arial" w:hAnsi="Arial" w:hint="cs"/>
          <w:noProof w:val="0"/>
          <w:rtl/>
        </w:rPr>
        <w:t xml:space="preserve"> </w:t>
      </w:r>
      <w:r w:rsidR="006433BE">
        <w:rPr>
          <w:rFonts w:ascii="Arial" w:hAnsi="Arial" w:hint="cs"/>
          <w:noProof w:val="0"/>
          <w:rtl/>
        </w:rPr>
        <w:t xml:space="preserve"> </w:t>
      </w:r>
      <w:r w:rsidR="006433BE">
        <w:rPr>
          <w:rFonts w:ascii="Arial" w:hAnsi="Arial"/>
          <w:noProof w:val="0"/>
          <w:rtl/>
        </w:rPr>
        <w:t>כפי שנקבע ב</w:t>
      </w:r>
      <w:r w:rsidR="00CA62E0">
        <w:rPr>
          <w:rFonts w:ascii="Arial" w:hAnsi="Arial" w:hint="cs"/>
          <w:noProof w:val="0"/>
          <w:rtl/>
        </w:rPr>
        <w:t xml:space="preserve">ע"א 732/88 </w:t>
      </w:r>
      <w:r w:rsidR="00CA62E0">
        <w:rPr>
          <w:rFonts w:ascii="Arial" w:hAnsi="Arial" w:hint="cs"/>
          <w:b/>
          <w:bCs/>
          <w:noProof w:val="0"/>
          <w:rtl/>
        </w:rPr>
        <w:t>יעקב קמחי נ' אילנה קמחי ואח'</w:t>
      </w:r>
      <w:r w:rsidR="00CA62E0">
        <w:rPr>
          <w:rFonts w:ascii="Arial" w:hAnsi="Arial" w:hint="cs"/>
          <w:noProof w:val="0"/>
          <w:rtl/>
        </w:rPr>
        <w:t>, פ"ד מג</w:t>
      </w:r>
      <w:r w:rsidR="006433BE">
        <w:rPr>
          <w:rFonts w:ascii="Arial" w:hAnsi="Arial"/>
          <w:noProof w:val="0"/>
          <w:rtl/>
        </w:rPr>
        <w:t>(2) 251, 255:</w:t>
      </w:r>
    </w:p>
    <w:p w:rsidR="006433BE" w:rsidRDefault="006433BE" w:rsidP="006433BE">
      <w:pPr>
        <w:spacing w:line="360" w:lineRule="auto"/>
        <w:ind w:left="1440"/>
        <w:jc w:val="both"/>
        <w:rPr>
          <w:rFonts w:ascii="Arial" w:hAnsi="Arial"/>
          <w:noProof w:val="0"/>
        </w:rPr>
      </w:pPr>
    </w:p>
    <w:p w:rsidR="006433BE" w:rsidRDefault="006433BE" w:rsidP="006433BE">
      <w:pPr>
        <w:spacing w:line="360" w:lineRule="auto"/>
        <w:ind w:left="720"/>
        <w:jc w:val="both"/>
        <w:rPr>
          <w:rFonts w:ascii="Arial" w:hAnsi="Arial"/>
          <w:noProof w:val="0"/>
          <w:rtl/>
        </w:rPr>
      </w:pPr>
      <w:r>
        <w:rPr>
          <w:rFonts w:ascii="Arial" w:hAnsi="Arial"/>
          <w:noProof w:val="0"/>
          <w:rtl/>
        </w:rPr>
        <w:lastRenderedPageBreak/>
        <w:t>"</w:t>
      </w:r>
      <w:r>
        <w:rPr>
          <w:rFonts w:ascii="Arial" w:hAnsi="Arial"/>
          <w:b/>
          <w:bCs/>
          <w:noProof w:val="0"/>
          <w:rtl/>
        </w:rPr>
        <w:t>הלכה מימים ימימה היא, כי בית משפט שלערעור אינו נכנס לדיון מחודש בשאלות עובדתיות, שהוכרעו בערכאה הנמוכה, הלכה זו מופעלת בדווקנות יתר בכל הקשור לפסיקת מזונות</w:t>
      </w:r>
      <w:r>
        <w:rPr>
          <w:rFonts w:ascii="Arial" w:hAnsi="Arial"/>
          <w:noProof w:val="0"/>
          <w:rtl/>
        </w:rPr>
        <w:t>".</w:t>
      </w:r>
    </w:p>
    <w:p w:rsidR="006433BE" w:rsidRDefault="006433BE" w:rsidP="006433BE">
      <w:pPr>
        <w:spacing w:line="360" w:lineRule="auto"/>
        <w:ind w:left="720"/>
        <w:jc w:val="both"/>
        <w:rPr>
          <w:rFonts w:ascii="Arial" w:hAnsi="Arial"/>
          <w:noProof w:val="0"/>
          <w:rtl/>
        </w:rPr>
      </w:pPr>
    </w:p>
    <w:p w:rsidR="006433BE" w:rsidRDefault="006433BE" w:rsidP="00CA62E0">
      <w:pPr>
        <w:spacing w:line="360" w:lineRule="auto"/>
        <w:ind w:firstLine="720"/>
        <w:jc w:val="both"/>
        <w:rPr>
          <w:rFonts w:ascii="David" w:hAnsi="David"/>
          <w:noProof w:val="0"/>
          <w:color w:val="000000"/>
          <w:rtl/>
        </w:rPr>
      </w:pPr>
      <w:r>
        <w:rPr>
          <w:noProof w:val="0"/>
          <w:rtl/>
        </w:rPr>
        <w:t>ב</w:t>
      </w:r>
      <w:r w:rsidR="00CA62E0">
        <w:rPr>
          <w:rFonts w:hint="cs"/>
          <w:noProof w:val="0"/>
          <w:rtl/>
        </w:rPr>
        <w:t>בע"מ 946/19</w:t>
      </w:r>
      <w:r>
        <w:rPr>
          <w:rFonts w:ascii="David" w:hAnsi="David"/>
          <w:noProof w:val="0"/>
          <w:rtl/>
        </w:rPr>
        <w:t xml:space="preserve"> </w:t>
      </w:r>
      <w:r>
        <w:rPr>
          <w:rFonts w:ascii="David" w:hAnsi="David"/>
          <w:b/>
          <w:bCs/>
          <w:noProof w:val="0"/>
          <w:rtl/>
        </w:rPr>
        <w:t>פלוני נ' פלונית</w:t>
      </w:r>
      <w:r>
        <w:rPr>
          <w:rFonts w:ascii="David" w:hAnsi="David"/>
          <w:noProof w:val="0"/>
          <w:rtl/>
        </w:rPr>
        <w:t xml:space="preserve"> </w:t>
      </w:r>
      <w:r>
        <w:rPr>
          <w:rFonts w:ascii="David" w:hAnsi="David"/>
        </w:rPr>
        <w:t>)</w:t>
      </w:r>
      <w:r>
        <w:rPr>
          <w:rFonts w:ascii="David" w:hAnsi="David"/>
          <w:noProof w:val="0"/>
          <w:rtl/>
        </w:rPr>
        <w:t>21.3.2019)‏</w:t>
      </w:r>
      <w:r>
        <w:rPr>
          <w:rFonts w:ascii="David" w:hAnsi="David"/>
          <w:noProof w:val="0"/>
          <w:color w:val="000000"/>
          <w:rtl/>
        </w:rPr>
        <w:t xml:space="preserve">‏ נקבע כי: </w:t>
      </w:r>
    </w:p>
    <w:p w:rsidR="006433BE" w:rsidRDefault="006433BE" w:rsidP="006433BE">
      <w:pPr>
        <w:spacing w:line="360" w:lineRule="auto"/>
        <w:ind w:left="720"/>
        <w:jc w:val="both"/>
        <w:rPr>
          <w:rFonts w:ascii="David" w:hAnsi="David"/>
          <w:b/>
          <w:bCs/>
          <w:noProof w:val="0"/>
          <w:color w:val="000000"/>
        </w:rPr>
      </w:pPr>
    </w:p>
    <w:p w:rsidR="006433BE" w:rsidRDefault="006433BE" w:rsidP="006433BE">
      <w:pPr>
        <w:spacing w:line="360" w:lineRule="auto"/>
        <w:ind w:left="720"/>
        <w:jc w:val="both"/>
        <w:rPr>
          <w:rFonts w:ascii="David" w:hAnsi="David"/>
          <w:noProof w:val="0"/>
          <w:rtl/>
        </w:rPr>
      </w:pPr>
      <w:r>
        <w:rPr>
          <w:rFonts w:ascii="David" w:hAnsi="David"/>
          <w:noProof w:val="0"/>
          <w:color w:val="000000"/>
          <w:rtl/>
        </w:rPr>
        <w:t>"</w:t>
      </w:r>
      <w:r>
        <w:rPr>
          <w:rFonts w:ascii="David" w:hAnsi="David"/>
          <w:b/>
          <w:bCs/>
          <w:noProof w:val="0"/>
          <w:color w:val="000000"/>
          <w:rtl/>
        </w:rPr>
        <w:t>כלל הוא כי אין זה מדרכו של בית משפט שלערעור להתערב בקביעת שיעור המזונות, הנתונה להערכתו ולשיקול דעתו של בית המשפט שפסק בעניינם, אלא אם לדעת בית משפט שלערעור באה פסיקה זו על יסוד שיקולים מופרכים או אם בית המשפט התעלם משיקולים שהיה צריך לתת דעתו עליהם</w:t>
      </w:r>
      <w:r>
        <w:rPr>
          <w:rFonts w:ascii="David" w:hAnsi="David"/>
          <w:color w:val="000000"/>
        </w:rPr>
        <w:t>"</w:t>
      </w:r>
      <w:r>
        <w:rPr>
          <w:rFonts w:ascii="David" w:hAnsi="David"/>
          <w:noProof w:val="0"/>
          <w:color w:val="000000"/>
          <w:rtl/>
        </w:rPr>
        <w:t>.</w:t>
      </w:r>
    </w:p>
    <w:p w:rsidR="006433BE" w:rsidRDefault="006433BE" w:rsidP="006433BE">
      <w:pPr>
        <w:spacing w:line="360" w:lineRule="auto"/>
        <w:jc w:val="both"/>
        <w:rPr>
          <w:rFonts w:ascii="Arial" w:hAnsi="Arial"/>
          <w:noProof w:val="0"/>
          <w:rtl/>
        </w:rPr>
      </w:pPr>
    </w:p>
    <w:p w:rsidR="006433BE" w:rsidRDefault="006433BE" w:rsidP="00F36105">
      <w:pPr>
        <w:spacing w:line="360" w:lineRule="auto"/>
        <w:ind w:left="794"/>
        <w:jc w:val="both"/>
        <w:rPr>
          <w:rFonts w:ascii="Arial" w:hAnsi="Arial"/>
          <w:noProof w:val="0"/>
          <w:rtl/>
        </w:rPr>
      </w:pPr>
      <w:r>
        <w:rPr>
          <w:rFonts w:ascii="Arial" w:hAnsi="Arial"/>
          <w:noProof w:val="0"/>
          <w:rtl/>
        </w:rPr>
        <w:t>ראו גם:</w:t>
      </w:r>
      <w:r w:rsidR="00CA62E0">
        <w:rPr>
          <w:rFonts w:ascii="Arial" w:hAnsi="Arial" w:hint="cs"/>
          <w:noProof w:val="0"/>
          <w:rtl/>
        </w:rPr>
        <w:t xml:space="preserve"> ע"א 192/82 </w:t>
      </w:r>
      <w:r w:rsidR="00CA62E0">
        <w:rPr>
          <w:rFonts w:ascii="Arial" w:hAnsi="Arial" w:hint="cs"/>
          <w:b/>
          <w:bCs/>
          <w:noProof w:val="0"/>
          <w:rtl/>
        </w:rPr>
        <w:t>אריה סדן נ' פביאן סדן</w:t>
      </w:r>
      <w:r w:rsidR="00CA62E0">
        <w:rPr>
          <w:rFonts w:ascii="Arial" w:hAnsi="Arial" w:hint="cs"/>
          <w:noProof w:val="0"/>
          <w:rtl/>
        </w:rPr>
        <w:t xml:space="preserve">, </w:t>
      </w:r>
      <w:r w:rsidR="00F36105">
        <w:rPr>
          <w:rFonts w:ascii="Arial" w:hAnsi="Arial" w:hint="cs"/>
          <w:noProof w:val="0"/>
          <w:rtl/>
        </w:rPr>
        <w:t>פ"ד לו(4)</w:t>
      </w:r>
      <w:r>
        <w:rPr>
          <w:rFonts w:ascii="David" w:hAnsi="David"/>
          <w:noProof w:val="0"/>
          <w:rtl/>
        </w:rPr>
        <w:t xml:space="preserve"> 169 (1982)‏</w:t>
      </w:r>
      <w:r>
        <w:rPr>
          <w:rFonts w:ascii="David" w:hAnsi="David"/>
          <w:noProof w:val="0"/>
          <w:color w:val="000000"/>
          <w:rtl/>
        </w:rPr>
        <w:t xml:space="preserve">‏; </w:t>
      </w:r>
      <w:r>
        <w:rPr>
          <w:rFonts w:ascii="David" w:hAnsi="David"/>
          <w:noProof w:val="0"/>
          <w:rtl/>
        </w:rPr>
        <w:t>ב</w:t>
      </w:r>
      <w:r w:rsidR="00F36105">
        <w:rPr>
          <w:rFonts w:ascii="David" w:hAnsi="David" w:hint="cs"/>
          <w:noProof w:val="0"/>
          <w:rtl/>
        </w:rPr>
        <w:t xml:space="preserve">ע"מ 3708/07 </w:t>
      </w:r>
      <w:r w:rsidR="00F36105">
        <w:rPr>
          <w:rFonts w:ascii="David" w:hAnsi="David" w:hint="cs"/>
          <w:b/>
          <w:bCs/>
          <w:noProof w:val="0"/>
          <w:rtl/>
        </w:rPr>
        <w:t>פ</w:t>
      </w:r>
      <w:r>
        <w:rPr>
          <w:rFonts w:ascii="David" w:hAnsi="David"/>
          <w:b/>
          <w:bCs/>
          <w:noProof w:val="0"/>
          <w:rtl/>
        </w:rPr>
        <w:t>לוני נ' פלוני</w:t>
      </w:r>
      <w:r>
        <w:rPr>
          <w:rFonts w:ascii="David" w:hAnsi="David"/>
          <w:noProof w:val="0"/>
          <w:rtl/>
        </w:rPr>
        <w:t xml:space="preserve"> (2.8.2007)‏</w:t>
      </w:r>
      <w:r>
        <w:rPr>
          <w:rFonts w:ascii="David" w:hAnsi="David"/>
          <w:noProof w:val="0"/>
          <w:color w:val="000000"/>
          <w:rtl/>
        </w:rPr>
        <w:t>‏</w:t>
      </w:r>
      <w:r w:rsidR="00F36105">
        <w:rPr>
          <w:rFonts w:ascii="Arial" w:hAnsi="Arial" w:hint="cs"/>
          <w:noProof w:val="0"/>
          <w:rtl/>
        </w:rPr>
        <w:t>.</w:t>
      </w:r>
      <w:r>
        <w:rPr>
          <w:rFonts w:ascii="Arial" w:hAnsi="Arial"/>
          <w:noProof w:val="0"/>
          <w:rtl/>
        </w:rPr>
        <w:t xml:space="preserve"> </w:t>
      </w:r>
    </w:p>
    <w:p w:rsidR="006433BE" w:rsidRDefault="006433BE" w:rsidP="00DA1E10">
      <w:pPr>
        <w:spacing w:line="360" w:lineRule="auto"/>
        <w:ind w:left="720" w:hanging="720"/>
        <w:jc w:val="both"/>
        <w:rPr>
          <w:rFonts w:ascii="Arial" w:hAnsi="Arial"/>
          <w:noProof w:val="0"/>
          <w:rtl/>
        </w:rPr>
      </w:pPr>
    </w:p>
    <w:p w:rsidR="00461DFA" w:rsidRPr="00EF524E" w:rsidRDefault="00DA1E10" w:rsidP="000D2A02">
      <w:pPr>
        <w:spacing w:line="360" w:lineRule="auto"/>
        <w:ind w:left="720" w:hanging="720"/>
        <w:jc w:val="both"/>
        <w:rPr>
          <w:rFonts w:ascii="Arial" w:hAnsi="Arial"/>
          <w:noProof w:val="0"/>
        </w:rPr>
      </w:pPr>
      <w:r>
        <w:rPr>
          <w:rFonts w:ascii="Arial" w:hAnsi="Arial" w:hint="cs"/>
          <w:noProof w:val="0"/>
          <w:rtl/>
        </w:rPr>
        <w:t xml:space="preserve"> </w:t>
      </w:r>
      <w:r w:rsidR="006433BE">
        <w:rPr>
          <w:rFonts w:ascii="Arial" w:hAnsi="Arial" w:hint="cs"/>
          <w:noProof w:val="0"/>
          <w:rtl/>
        </w:rPr>
        <w:t>20.</w:t>
      </w:r>
      <w:r w:rsidR="006433BE">
        <w:rPr>
          <w:rFonts w:ascii="Arial" w:hAnsi="Arial" w:hint="cs"/>
          <w:noProof w:val="0"/>
          <w:rtl/>
        </w:rPr>
        <w:tab/>
        <w:t xml:space="preserve">גם במקרה דנן, </w:t>
      </w:r>
      <w:r w:rsidR="00461DFA" w:rsidRPr="00EF524E">
        <w:rPr>
          <w:rFonts w:ascii="Arial" w:hAnsi="Arial" w:hint="cs"/>
          <w:noProof w:val="0"/>
          <w:rtl/>
        </w:rPr>
        <w:t>אין מקום להתערב בממצאים העובדתיים שנקבעו ע"י ביהמ"ש קמא בכל הנוגע להכנסות הצדדים ולצורכי הילדים</w:t>
      </w:r>
      <w:r>
        <w:rPr>
          <w:rFonts w:ascii="Arial" w:hAnsi="Arial" w:hint="cs"/>
          <w:noProof w:val="0"/>
          <w:rtl/>
        </w:rPr>
        <w:t xml:space="preserve"> למעט בנושא משפטי אחד</w:t>
      </w:r>
      <w:r w:rsidR="00461DFA" w:rsidRPr="00EF524E">
        <w:rPr>
          <w:rFonts w:ascii="Arial" w:hAnsi="Arial" w:hint="cs"/>
          <w:noProof w:val="0"/>
          <w:rtl/>
        </w:rPr>
        <w:t>. לא היה מקום לכלול במסגרת הכנסות האב את התמיכה החודשית שבניה"ז קיבלו מההורים במתנה, ושהתבטאו בהעברת שכר הדירה בק</w:t>
      </w:r>
      <w:r w:rsidR="000D2A02">
        <w:rPr>
          <w:rFonts w:ascii="Arial" w:hAnsi="Arial" w:hint="cs"/>
          <w:noProof w:val="0"/>
          <w:rtl/>
        </w:rPr>
        <w:t>'</w:t>
      </w:r>
      <w:r w:rsidR="00461DFA" w:rsidRPr="00EF524E">
        <w:rPr>
          <w:rFonts w:ascii="Arial" w:hAnsi="Arial" w:hint="cs"/>
          <w:noProof w:val="0"/>
          <w:rtl/>
        </w:rPr>
        <w:t xml:space="preserve"> בסך של 6,900 ₪ לחודש ובתמיכה נוספת בסך של 4,000 ₪ לחודש בממוצע. מדובר בתמיכה שהופסקה </w:t>
      </w:r>
      <w:r>
        <w:rPr>
          <w:rFonts w:ascii="Arial" w:hAnsi="Arial" w:hint="cs"/>
          <w:noProof w:val="0"/>
          <w:rtl/>
        </w:rPr>
        <w:t xml:space="preserve">בינואר 2016 </w:t>
      </w:r>
      <w:r w:rsidR="00461DFA" w:rsidRPr="00EF524E">
        <w:rPr>
          <w:rFonts w:ascii="Arial" w:hAnsi="Arial" w:hint="cs"/>
          <w:noProof w:val="0"/>
          <w:rtl/>
        </w:rPr>
        <w:t xml:space="preserve">עם </w:t>
      </w:r>
      <w:r>
        <w:rPr>
          <w:rFonts w:ascii="Arial" w:hAnsi="Arial" w:hint="cs"/>
          <w:noProof w:val="0"/>
          <w:rtl/>
        </w:rPr>
        <w:t xml:space="preserve">פרוץ המשבר (עמ' 79 לפרוטוקול מיום 13.3.19 שורות 18-21) </w:t>
      </w:r>
      <w:r w:rsidR="00461DFA" w:rsidRPr="00EF524E">
        <w:rPr>
          <w:rFonts w:ascii="Arial" w:hAnsi="Arial" w:hint="cs"/>
          <w:noProof w:val="0"/>
          <w:rtl/>
        </w:rPr>
        <w:t>ולא ניתן לראות בתמיכה של ההורים שניתנה בזמנו, חלק מהכנסתו של האב לצורך קביעת היקף חובו במזונות.</w:t>
      </w:r>
      <w:r w:rsidR="00661B1B" w:rsidRPr="00EF524E">
        <w:rPr>
          <w:rFonts w:ascii="Arial" w:hAnsi="Arial" w:hint="cs"/>
          <w:noProof w:val="0"/>
          <w:rtl/>
        </w:rPr>
        <w:t xml:space="preserve"> יחד עם זאת, מאחר שביהמ"ש קמא קבע שתשלומי ההלוואה ששולמו לאיש מחברה השייכת לעסק שנה לפני מועד הק</w:t>
      </w:r>
      <w:r w:rsidR="00361F7A" w:rsidRPr="00EF524E">
        <w:rPr>
          <w:rFonts w:ascii="Arial" w:hAnsi="Arial" w:hint="cs"/>
          <w:noProof w:val="0"/>
          <w:rtl/>
        </w:rPr>
        <w:t>ר</w:t>
      </w:r>
      <w:r w:rsidR="00661B1B" w:rsidRPr="00EF524E">
        <w:rPr>
          <w:rFonts w:ascii="Arial" w:hAnsi="Arial" w:hint="cs"/>
          <w:noProof w:val="0"/>
          <w:rtl/>
        </w:rPr>
        <w:t>ע בסך של 7,000 ₪ מהווה למעשה הכנסה</w:t>
      </w:r>
      <w:r w:rsidR="00361F7A" w:rsidRPr="00EF524E">
        <w:rPr>
          <w:rFonts w:ascii="Arial" w:hAnsi="Arial" w:hint="cs"/>
          <w:noProof w:val="0"/>
          <w:rtl/>
        </w:rPr>
        <w:t>,</w:t>
      </w:r>
      <w:r w:rsidR="00661B1B" w:rsidRPr="00EF524E">
        <w:rPr>
          <w:rFonts w:ascii="Arial" w:hAnsi="Arial" w:hint="cs"/>
          <w:noProof w:val="0"/>
          <w:rtl/>
        </w:rPr>
        <w:t xml:space="preserve"> </w:t>
      </w:r>
      <w:r w:rsidR="00461DFA" w:rsidRPr="00EF524E">
        <w:rPr>
          <w:rFonts w:ascii="Arial" w:hAnsi="Arial" w:hint="cs"/>
          <w:noProof w:val="0"/>
          <w:rtl/>
        </w:rPr>
        <w:t xml:space="preserve">יש </w:t>
      </w:r>
      <w:r w:rsidR="00661B1B" w:rsidRPr="00EF524E">
        <w:rPr>
          <w:rFonts w:ascii="Arial" w:hAnsi="Arial" w:hint="cs"/>
          <w:noProof w:val="0"/>
          <w:rtl/>
        </w:rPr>
        <w:t>להעמיד את הכנסתו על סך של 20,500</w:t>
      </w:r>
      <w:r w:rsidR="00461DFA" w:rsidRPr="00EF524E">
        <w:rPr>
          <w:rFonts w:ascii="Arial" w:hAnsi="Arial" w:hint="cs"/>
          <w:noProof w:val="0"/>
          <w:rtl/>
        </w:rPr>
        <w:t xml:space="preserve"> ₪ נטו </w:t>
      </w:r>
      <w:r w:rsidR="00661B1B" w:rsidRPr="00EF524E">
        <w:rPr>
          <w:rFonts w:ascii="Arial" w:hAnsi="Arial" w:hint="cs"/>
          <w:noProof w:val="0"/>
          <w:rtl/>
        </w:rPr>
        <w:t>ולא 25,000 ש"ח</w:t>
      </w:r>
      <w:r w:rsidR="00461DFA" w:rsidRPr="00EF524E">
        <w:rPr>
          <w:rFonts w:ascii="Arial" w:hAnsi="Arial" w:hint="cs"/>
          <w:noProof w:val="0"/>
          <w:rtl/>
        </w:rPr>
        <w:t>.</w:t>
      </w:r>
    </w:p>
    <w:p w:rsidR="00461DFA" w:rsidRPr="00461DFA" w:rsidRDefault="00461DFA" w:rsidP="002D1AA5">
      <w:pPr>
        <w:pStyle w:val="ad"/>
        <w:spacing w:line="360" w:lineRule="auto"/>
        <w:rPr>
          <w:rFonts w:ascii="Arial" w:hAnsi="Arial"/>
          <w:noProof w:val="0"/>
          <w:rtl/>
        </w:rPr>
      </w:pPr>
    </w:p>
    <w:p w:rsidR="00461DFA" w:rsidRPr="00EF524E" w:rsidRDefault="00F36105" w:rsidP="000D2A02">
      <w:pPr>
        <w:spacing w:line="360" w:lineRule="auto"/>
        <w:ind w:left="720" w:hanging="720"/>
        <w:jc w:val="both"/>
        <w:rPr>
          <w:rFonts w:ascii="Arial" w:hAnsi="Arial"/>
          <w:noProof w:val="0"/>
        </w:rPr>
      </w:pPr>
      <w:r>
        <w:rPr>
          <w:rFonts w:ascii="Arial" w:hAnsi="Arial" w:hint="cs"/>
          <w:noProof w:val="0"/>
          <w:rtl/>
        </w:rPr>
        <w:t>21</w:t>
      </w:r>
      <w:r w:rsidR="00EF524E">
        <w:rPr>
          <w:rFonts w:ascii="Arial" w:hAnsi="Arial" w:hint="cs"/>
          <w:noProof w:val="0"/>
          <w:rtl/>
        </w:rPr>
        <w:t>.</w:t>
      </w:r>
      <w:r w:rsidR="00EF524E">
        <w:rPr>
          <w:rFonts w:ascii="Arial" w:hAnsi="Arial" w:hint="cs"/>
          <w:noProof w:val="0"/>
          <w:rtl/>
        </w:rPr>
        <w:tab/>
      </w:r>
      <w:r w:rsidR="00461DFA" w:rsidRPr="00EF524E">
        <w:rPr>
          <w:rFonts w:ascii="Arial" w:hAnsi="Arial" w:hint="cs"/>
          <w:noProof w:val="0"/>
          <w:rtl/>
        </w:rPr>
        <w:t xml:space="preserve">ברם, מאחר שהאיש מתגורר באחת מהדירות של הוריו </w:t>
      </w:r>
      <w:r w:rsidR="00661B1B" w:rsidRPr="00EF524E">
        <w:rPr>
          <w:rFonts w:ascii="Arial" w:hAnsi="Arial" w:hint="cs"/>
          <w:noProof w:val="0"/>
          <w:rtl/>
        </w:rPr>
        <w:t>חינם אין כסף</w:t>
      </w:r>
      <w:r w:rsidR="0025110B" w:rsidRPr="00EF524E">
        <w:rPr>
          <w:rFonts w:ascii="Arial" w:hAnsi="Arial" w:hint="cs"/>
          <w:noProof w:val="0"/>
          <w:rtl/>
        </w:rPr>
        <w:t xml:space="preserve"> ואף לא משלם את תשלומי אחזקת הדירה</w:t>
      </w:r>
      <w:r w:rsidR="00661B1B" w:rsidRPr="00EF524E">
        <w:rPr>
          <w:rFonts w:ascii="Arial" w:hAnsi="Arial" w:hint="cs"/>
          <w:noProof w:val="0"/>
          <w:rtl/>
        </w:rPr>
        <w:t xml:space="preserve">, </w:t>
      </w:r>
      <w:r w:rsidR="00461DFA" w:rsidRPr="00EF524E">
        <w:rPr>
          <w:rFonts w:ascii="Arial" w:hAnsi="Arial" w:hint="cs"/>
          <w:noProof w:val="0"/>
          <w:rtl/>
        </w:rPr>
        <w:t>הרי שהכנסתו הפנויה עומדת על מלוא הסך הנ"ל. המצב ש</w:t>
      </w:r>
      <w:r>
        <w:rPr>
          <w:rFonts w:ascii="Arial" w:hAnsi="Arial" w:hint="cs"/>
          <w:noProof w:val="0"/>
          <w:rtl/>
        </w:rPr>
        <w:t>ונה ביחס לאישה אשר משתכרת סך של</w:t>
      </w:r>
      <w:r w:rsidR="00461DFA" w:rsidRPr="00EF524E">
        <w:rPr>
          <w:rFonts w:ascii="Arial" w:hAnsi="Arial" w:hint="cs"/>
          <w:noProof w:val="0"/>
          <w:rtl/>
        </w:rPr>
        <w:t xml:space="preserve"> 12,000 ₪ נטו לחודש ואולם עליה לשלם שכר דירה בסך של 7</w:t>
      </w:r>
      <w:r>
        <w:rPr>
          <w:rFonts w:ascii="Arial" w:hAnsi="Arial" w:hint="cs"/>
          <w:noProof w:val="0"/>
          <w:rtl/>
        </w:rPr>
        <w:t>,500 ₪ לחודש ועוד 1,000 ₪ עבור א</w:t>
      </w:r>
      <w:r w:rsidR="00461DFA" w:rsidRPr="00EF524E">
        <w:rPr>
          <w:rFonts w:ascii="Arial" w:hAnsi="Arial" w:hint="cs"/>
          <w:noProof w:val="0"/>
          <w:rtl/>
        </w:rPr>
        <w:t xml:space="preserve">חזקת המדור כך שהכנסתה הפנויה בתוספת קצבת הילדים מהמל"ל ולאחר הפחתת הוצאות המדור ואחזקת המדור, עומדת על 4,000 ₪ כפי שקבע ביהמ"ש קמא. מכאן, שהיחס הנכון בהכנסות הצדדים צריך לעמוד </w:t>
      </w:r>
      <w:r w:rsidR="00661B1B" w:rsidRPr="00EF524E">
        <w:rPr>
          <w:rFonts w:ascii="Arial" w:hAnsi="Arial" w:hint="cs"/>
          <w:noProof w:val="0"/>
          <w:rtl/>
        </w:rPr>
        <w:t>על כ -  20% לאישה לעומת 8</w:t>
      </w:r>
      <w:r w:rsidR="00461DFA" w:rsidRPr="00EF524E">
        <w:rPr>
          <w:rFonts w:ascii="Arial" w:hAnsi="Arial" w:hint="cs"/>
          <w:noProof w:val="0"/>
          <w:rtl/>
        </w:rPr>
        <w:t>0% לאיש. ברם, יש לקחת בחשבון שלאיש יש גם 10% מהזכויות בנכס בא</w:t>
      </w:r>
      <w:r w:rsidR="000D2A02">
        <w:rPr>
          <w:rFonts w:ascii="Arial" w:hAnsi="Arial" w:hint="cs"/>
          <w:noProof w:val="0"/>
          <w:rtl/>
        </w:rPr>
        <w:t>'</w:t>
      </w:r>
      <w:r w:rsidR="00461DFA" w:rsidRPr="00EF524E">
        <w:rPr>
          <w:rFonts w:ascii="Arial" w:hAnsi="Arial" w:hint="cs"/>
          <w:noProof w:val="0"/>
          <w:rtl/>
        </w:rPr>
        <w:t xml:space="preserve"> שקיבל בירושה כאשר אף לשיטתו של האיש, עתיד להיבנות על הנכס בניין בן 18 קומות. כידוע, על פי הלכות פרייס ועמיצ</w:t>
      </w:r>
      <w:r>
        <w:rPr>
          <w:rFonts w:ascii="Arial" w:hAnsi="Arial" w:hint="cs"/>
          <w:noProof w:val="0"/>
          <w:rtl/>
        </w:rPr>
        <w:t>ור</w:t>
      </w:r>
      <w:r w:rsidR="005E3F69">
        <w:rPr>
          <w:rFonts w:ascii="Arial" w:hAnsi="Arial" w:hint="cs"/>
          <w:noProof w:val="0"/>
          <w:rtl/>
        </w:rPr>
        <w:t xml:space="preserve"> </w:t>
      </w:r>
      <w:r w:rsidR="005E3F69" w:rsidRPr="00535DEC">
        <w:rPr>
          <w:rFonts w:ascii="Arial" w:hAnsi="Arial" w:hint="cs"/>
          <w:noProof w:val="0"/>
          <w:rtl/>
        </w:rPr>
        <w:t xml:space="preserve">(ע"א 130/83 </w:t>
      </w:r>
      <w:r w:rsidR="005E3F69" w:rsidRPr="00535DEC">
        <w:rPr>
          <w:rFonts w:ascii="Arial" w:hAnsi="Arial" w:hint="cs"/>
          <w:b/>
          <w:bCs/>
          <w:noProof w:val="0"/>
          <w:rtl/>
        </w:rPr>
        <w:t xml:space="preserve">פרייס נ' פרייס </w:t>
      </w:r>
      <w:r w:rsidR="005E3F69" w:rsidRPr="00535DEC">
        <w:rPr>
          <w:rFonts w:ascii="Arial" w:hAnsi="Arial" w:hint="cs"/>
          <w:noProof w:val="0"/>
          <w:rtl/>
        </w:rPr>
        <w:t xml:space="preserve">פ"ד לח(2) 721, 725 (1983); ע"א 239/85 </w:t>
      </w:r>
      <w:r w:rsidR="005E3F69" w:rsidRPr="00535DEC">
        <w:rPr>
          <w:rFonts w:ascii="Arial" w:hAnsi="Arial" w:hint="cs"/>
          <w:b/>
          <w:bCs/>
          <w:noProof w:val="0"/>
          <w:rtl/>
        </w:rPr>
        <w:t xml:space="preserve">עמיצור נ' עמיצור </w:t>
      </w:r>
      <w:r w:rsidR="005E3F69" w:rsidRPr="00535DEC">
        <w:rPr>
          <w:rFonts w:ascii="Arial" w:hAnsi="Arial" w:hint="cs"/>
          <w:noProof w:val="0"/>
          <w:rtl/>
        </w:rPr>
        <w:t>פ"ד מ(1) 147, 151 (1986))</w:t>
      </w:r>
      <w:r w:rsidRPr="00535DEC">
        <w:rPr>
          <w:rFonts w:ascii="Arial" w:hAnsi="Arial" w:hint="cs"/>
          <w:noProof w:val="0"/>
          <w:rtl/>
        </w:rPr>
        <w:t>,</w:t>
      </w:r>
      <w:r>
        <w:rPr>
          <w:rFonts w:ascii="Arial" w:hAnsi="Arial" w:hint="cs"/>
          <w:noProof w:val="0"/>
          <w:rtl/>
        </w:rPr>
        <w:t xml:space="preserve"> יש לקחת בחשבון </w:t>
      </w:r>
      <w:r>
        <w:rPr>
          <w:rFonts w:ascii="Arial" w:hAnsi="Arial" w:hint="cs"/>
          <w:noProof w:val="0"/>
          <w:rtl/>
        </w:rPr>
        <w:lastRenderedPageBreak/>
        <w:t xml:space="preserve">את רכוש האב </w:t>
      </w:r>
      <w:r w:rsidR="00461DFA" w:rsidRPr="00EF524E">
        <w:rPr>
          <w:rFonts w:ascii="Arial" w:hAnsi="Arial" w:hint="cs"/>
          <w:noProof w:val="0"/>
          <w:rtl/>
        </w:rPr>
        <w:t xml:space="preserve">לצורך קביעת יכולתו לשלם מזונות ומדובר בנכס משמעותי. </w:t>
      </w:r>
      <w:r w:rsidR="00661B1B" w:rsidRPr="00EF524E">
        <w:rPr>
          <w:rFonts w:ascii="Arial" w:hAnsi="Arial" w:hint="cs"/>
          <w:noProof w:val="0"/>
          <w:rtl/>
        </w:rPr>
        <w:t xml:space="preserve">לאור זאת, אין להתערב בקביעת ביהמ"ש קמא לפיה יחס ההכנסה הפנויה של הצדדים </w:t>
      </w:r>
      <w:r w:rsidR="00535DEC">
        <w:rPr>
          <w:rFonts w:ascii="Arial" w:hAnsi="Arial" w:hint="cs"/>
          <w:noProof w:val="0"/>
          <w:rtl/>
        </w:rPr>
        <w:t xml:space="preserve">לצורך חישוב חיוב המזונות, </w:t>
      </w:r>
      <w:r w:rsidR="00661B1B" w:rsidRPr="00EF524E">
        <w:rPr>
          <w:rFonts w:ascii="Arial" w:hAnsi="Arial" w:hint="cs"/>
          <w:noProof w:val="0"/>
          <w:rtl/>
        </w:rPr>
        <w:t xml:space="preserve">עומד על כ </w:t>
      </w:r>
      <w:r w:rsidR="00661B1B" w:rsidRPr="00EF524E">
        <w:rPr>
          <w:rFonts w:ascii="Arial" w:hAnsi="Arial"/>
          <w:noProof w:val="0"/>
          <w:rtl/>
        </w:rPr>
        <w:t>–</w:t>
      </w:r>
      <w:r w:rsidR="00661B1B" w:rsidRPr="00EF524E">
        <w:rPr>
          <w:rFonts w:ascii="Arial" w:hAnsi="Arial" w:hint="cs"/>
          <w:noProof w:val="0"/>
          <w:rtl/>
        </w:rPr>
        <w:t xml:space="preserve"> 15%-85%.</w:t>
      </w:r>
    </w:p>
    <w:p w:rsidR="00461DFA" w:rsidRPr="00461DFA" w:rsidRDefault="00461DFA" w:rsidP="002D1AA5">
      <w:pPr>
        <w:pStyle w:val="ad"/>
        <w:spacing w:line="360" w:lineRule="auto"/>
        <w:rPr>
          <w:rFonts w:ascii="Arial" w:hAnsi="Arial"/>
          <w:noProof w:val="0"/>
          <w:rtl/>
        </w:rPr>
      </w:pPr>
    </w:p>
    <w:p w:rsidR="00461DFA" w:rsidRPr="00EF524E" w:rsidRDefault="001A5E48" w:rsidP="000D2A02">
      <w:pPr>
        <w:spacing w:line="360" w:lineRule="auto"/>
        <w:ind w:left="720" w:hanging="720"/>
        <w:jc w:val="both"/>
        <w:rPr>
          <w:rFonts w:ascii="Arial" w:hAnsi="Arial"/>
          <w:noProof w:val="0"/>
        </w:rPr>
      </w:pPr>
      <w:r>
        <w:rPr>
          <w:rFonts w:ascii="Arial" w:hAnsi="Arial" w:hint="cs"/>
          <w:noProof w:val="0"/>
          <w:rtl/>
        </w:rPr>
        <w:t>22</w:t>
      </w:r>
      <w:r w:rsidR="00EF524E">
        <w:rPr>
          <w:rFonts w:ascii="Arial" w:hAnsi="Arial" w:hint="cs"/>
          <w:noProof w:val="0"/>
          <w:rtl/>
        </w:rPr>
        <w:t>.</w:t>
      </w:r>
      <w:r w:rsidR="00EF524E">
        <w:rPr>
          <w:rFonts w:ascii="Arial" w:hAnsi="Arial" w:hint="cs"/>
          <w:noProof w:val="0"/>
          <w:rtl/>
        </w:rPr>
        <w:tab/>
      </w:r>
      <w:r w:rsidR="00461DFA" w:rsidRPr="00EF524E">
        <w:rPr>
          <w:rFonts w:ascii="Arial" w:hAnsi="Arial" w:hint="cs"/>
          <w:noProof w:val="0"/>
          <w:rtl/>
        </w:rPr>
        <w:t xml:space="preserve">אין </w:t>
      </w:r>
      <w:r w:rsidR="00661B1B" w:rsidRPr="00EF524E">
        <w:rPr>
          <w:rFonts w:ascii="Arial" w:hAnsi="Arial" w:hint="cs"/>
          <w:noProof w:val="0"/>
          <w:rtl/>
        </w:rPr>
        <w:t xml:space="preserve">גם </w:t>
      </w:r>
      <w:r w:rsidR="00461DFA" w:rsidRPr="00EF524E">
        <w:rPr>
          <w:rFonts w:ascii="Arial" w:hAnsi="Arial" w:hint="cs"/>
          <w:noProof w:val="0"/>
          <w:rtl/>
        </w:rPr>
        <w:t>מקום להתערב בקביעת גובה צרכי הקטינים בסך של 2,200 ₪ לחודש ובשיעור המזונות שנקבע בסך של 1,500 ₪ לבנים הקטנים ששוהים אצל כל אחד מההורים מחצית מהזמן וסך של 2,000 ₪ עבור הבת ל</w:t>
      </w:r>
      <w:r w:rsidR="000D2A02">
        <w:rPr>
          <w:rFonts w:ascii="Arial" w:hAnsi="Arial" w:hint="cs"/>
          <w:noProof w:val="0"/>
          <w:rtl/>
        </w:rPr>
        <w:t>'</w:t>
      </w:r>
      <w:r w:rsidR="00461DFA" w:rsidRPr="00EF524E">
        <w:rPr>
          <w:rFonts w:ascii="Arial" w:hAnsi="Arial" w:hint="cs"/>
          <w:noProof w:val="0"/>
          <w:rtl/>
        </w:rPr>
        <w:t xml:space="preserve"> שנמצאת רוב הזמן אצל האם.</w:t>
      </w:r>
      <w:r w:rsidR="00661B1B" w:rsidRPr="00EF524E">
        <w:rPr>
          <w:rFonts w:ascii="Arial" w:hAnsi="Arial" w:hint="cs"/>
          <w:noProof w:val="0"/>
          <w:rtl/>
        </w:rPr>
        <w:t xml:space="preserve"> סכומים אלו משקפים את הפער הגדול בהכנסה הפנויה של ההורים.</w:t>
      </w:r>
      <w:r w:rsidR="00535DEC">
        <w:rPr>
          <w:rFonts w:ascii="Arial" w:hAnsi="Arial" w:hint="cs"/>
          <w:noProof w:val="0"/>
          <w:rtl/>
        </w:rPr>
        <w:t xml:space="preserve"> כמו כן, לאור רכושו העודף של האב, אין להתערב בקביעתו של ביהמ"ש קמא לפיה קצבת המל"ל תועבר כולה לאם בנוסף למזונות.  </w:t>
      </w:r>
      <w:r w:rsidR="00661B1B" w:rsidRPr="00EF524E">
        <w:rPr>
          <w:rFonts w:ascii="Arial" w:hAnsi="Arial" w:hint="cs"/>
          <w:noProof w:val="0"/>
          <w:rtl/>
        </w:rPr>
        <w:t xml:space="preserve"> </w:t>
      </w:r>
    </w:p>
    <w:p w:rsidR="00461DFA" w:rsidRPr="00461DFA" w:rsidRDefault="00461DFA" w:rsidP="002D1AA5">
      <w:pPr>
        <w:pStyle w:val="ad"/>
        <w:spacing w:line="360" w:lineRule="auto"/>
        <w:rPr>
          <w:rFonts w:ascii="Arial" w:hAnsi="Arial"/>
          <w:noProof w:val="0"/>
          <w:rtl/>
        </w:rPr>
      </w:pPr>
    </w:p>
    <w:p w:rsidR="00700E98" w:rsidRPr="00EF524E" w:rsidRDefault="001A5E48" w:rsidP="002D1AA5">
      <w:pPr>
        <w:spacing w:line="360" w:lineRule="auto"/>
        <w:ind w:left="720" w:hanging="720"/>
        <w:jc w:val="both"/>
        <w:rPr>
          <w:rFonts w:ascii="Arial" w:hAnsi="Arial"/>
          <w:noProof w:val="0"/>
        </w:rPr>
      </w:pPr>
      <w:r>
        <w:rPr>
          <w:rFonts w:ascii="Arial" w:hAnsi="Arial" w:hint="cs"/>
          <w:noProof w:val="0"/>
          <w:rtl/>
        </w:rPr>
        <w:t>23</w:t>
      </w:r>
      <w:r w:rsidR="00EF524E">
        <w:rPr>
          <w:rFonts w:ascii="Arial" w:hAnsi="Arial" w:hint="cs"/>
          <w:noProof w:val="0"/>
          <w:rtl/>
        </w:rPr>
        <w:t>.</w:t>
      </w:r>
      <w:r w:rsidR="00EF524E">
        <w:rPr>
          <w:rFonts w:ascii="Arial" w:hAnsi="Arial" w:hint="cs"/>
          <w:noProof w:val="0"/>
          <w:rtl/>
        </w:rPr>
        <w:tab/>
      </w:r>
      <w:r w:rsidR="00461DFA" w:rsidRPr="00EF524E">
        <w:rPr>
          <w:rFonts w:ascii="Arial" w:hAnsi="Arial" w:hint="cs"/>
          <w:noProof w:val="0"/>
          <w:rtl/>
        </w:rPr>
        <w:t xml:space="preserve">ברם, אני סבור שיש לקבל את ערעור האישה ולחייב את האיש לשלם גם עבור רכיב המדור, כשם שהאיש חויב לשלם עבור המדור רטרואקטיבית כמפורט בפסק הדין. ביהמ"ש קמא העריך את גובה שכר הדירה שהאישה משלמת בסך של 7,500 ₪ לחודש. </w:t>
      </w:r>
      <w:r w:rsidR="00700E98" w:rsidRPr="00EF524E">
        <w:rPr>
          <w:rFonts w:ascii="Arial" w:hAnsi="Arial" w:hint="cs"/>
          <w:noProof w:val="0"/>
          <w:rtl/>
        </w:rPr>
        <w:t xml:space="preserve">סכום זה הינו סכום ראוי לחישוב שכר הדירה. </w:t>
      </w:r>
      <w:r w:rsidR="00461DFA" w:rsidRPr="00EF524E">
        <w:rPr>
          <w:rFonts w:ascii="Arial" w:hAnsi="Arial" w:hint="cs"/>
          <w:noProof w:val="0"/>
          <w:rtl/>
        </w:rPr>
        <w:t xml:space="preserve">חלקם של שלושת הילדים עומד על </w:t>
      </w:r>
      <w:r w:rsidR="00361F7A" w:rsidRPr="00EF524E">
        <w:rPr>
          <w:rFonts w:ascii="Arial" w:hAnsi="Arial" w:hint="cs"/>
          <w:noProof w:val="0"/>
          <w:rtl/>
        </w:rPr>
        <w:t>כ</w:t>
      </w:r>
      <w:r w:rsidR="00461DFA" w:rsidRPr="00EF524E">
        <w:rPr>
          <w:rFonts w:ascii="Arial" w:hAnsi="Arial" w:hint="cs"/>
          <w:noProof w:val="0"/>
          <w:rtl/>
        </w:rPr>
        <w:t xml:space="preserve">מחצית </w:t>
      </w:r>
      <w:r w:rsidR="00432D1E" w:rsidRPr="00EF524E">
        <w:rPr>
          <w:rFonts w:ascii="Arial" w:hAnsi="Arial" w:hint="cs"/>
          <w:noProof w:val="0"/>
          <w:rtl/>
        </w:rPr>
        <w:t xml:space="preserve">דהיינו </w:t>
      </w:r>
      <w:r w:rsidR="00432D1E" w:rsidRPr="00EF524E">
        <w:rPr>
          <w:rFonts w:ascii="Arial" w:hAnsi="Arial"/>
          <w:noProof w:val="0"/>
          <w:rtl/>
        </w:rPr>
        <w:t>–</w:t>
      </w:r>
      <w:r w:rsidR="00432D1E" w:rsidRPr="00EF524E">
        <w:rPr>
          <w:rFonts w:ascii="Arial" w:hAnsi="Arial" w:hint="cs"/>
          <w:noProof w:val="0"/>
          <w:rtl/>
        </w:rPr>
        <w:t xml:space="preserve"> 3,750 ₪ לחודש</w:t>
      </w:r>
      <w:r w:rsidR="00361F7A" w:rsidRPr="00EF524E">
        <w:rPr>
          <w:rFonts w:ascii="Arial" w:hAnsi="Arial" w:hint="cs"/>
          <w:noProof w:val="0"/>
          <w:rtl/>
        </w:rPr>
        <w:t xml:space="preserve"> (ע"א 552/87 </w:t>
      </w:r>
      <w:r w:rsidR="00361F7A" w:rsidRPr="00EF524E">
        <w:rPr>
          <w:rFonts w:ascii="Arial" w:hAnsi="Arial" w:hint="cs"/>
          <w:b/>
          <w:bCs/>
          <w:noProof w:val="0"/>
          <w:rtl/>
        </w:rPr>
        <w:t>ורד נ' ורד</w:t>
      </w:r>
      <w:r w:rsidR="00361F7A" w:rsidRPr="00EF524E">
        <w:rPr>
          <w:rFonts w:ascii="Arial" w:hAnsi="Arial" w:hint="cs"/>
          <w:noProof w:val="0"/>
          <w:rtl/>
        </w:rPr>
        <w:t>, פ"ד מב(3) 599,601)</w:t>
      </w:r>
      <w:r w:rsidR="00432D1E" w:rsidRPr="00EF524E">
        <w:rPr>
          <w:rFonts w:ascii="Arial" w:hAnsi="Arial" w:hint="cs"/>
          <w:noProof w:val="0"/>
          <w:rtl/>
        </w:rPr>
        <w:t xml:space="preserve">. </w:t>
      </w:r>
      <w:r w:rsidR="00700E98" w:rsidRPr="00EF524E">
        <w:rPr>
          <w:rFonts w:ascii="Arial" w:hAnsi="Arial" w:hint="cs"/>
          <w:noProof w:val="0"/>
          <w:rtl/>
        </w:rPr>
        <w:t>מאחר שהקטינים נמצאים אצל האב מחצית מהזמן, יש להפחית מסכום זה מחצית ולפיכך עלות המדור אצל האישה עומד על 1,875 ₪. לאור העובדה שפערי</w:t>
      </w:r>
      <w:r w:rsidR="00661B1B" w:rsidRPr="00EF524E">
        <w:rPr>
          <w:rFonts w:ascii="Arial" w:hAnsi="Arial" w:hint="cs"/>
          <w:noProof w:val="0"/>
          <w:rtl/>
        </w:rPr>
        <w:t xml:space="preserve"> ההכנסות בין ההורים עומד על יחס של 85%-15% </w:t>
      </w:r>
      <w:r w:rsidR="00700E98" w:rsidRPr="00EF524E">
        <w:rPr>
          <w:rFonts w:ascii="Arial" w:hAnsi="Arial" w:hint="cs"/>
          <w:noProof w:val="0"/>
          <w:rtl/>
        </w:rPr>
        <w:t>על האב לש</w:t>
      </w:r>
      <w:r w:rsidR="00661B1B" w:rsidRPr="00EF524E">
        <w:rPr>
          <w:rFonts w:ascii="Arial" w:hAnsi="Arial" w:hint="cs"/>
          <w:noProof w:val="0"/>
          <w:rtl/>
        </w:rPr>
        <w:t>לם עבור מדור הקטינים סך של 1,600</w:t>
      </w:r>
      <w:r w:rsidR="00700E98" w:rsidRPr="00EF524E">
        <w:rPr>
          <w:rFonts w:ascii="Arial" w:hAnsi="Arial" w:hint="cs"/>
          <w:noProof w:val="0"/>
          <w:rtl/>
        </w:rPr>
        <w:t xml:space="preserve"> ₪ לחודש (ראו למשל: עמ"ש 65692-11-19 </w:t>
      </w:r>
      <w:r w:rsidR="00700E98" w:rsidRPr="00EF524E">
        <w:rPr>
          <w:rFonts w:ascii="Arial" w:hAnsi="Arial" w:hint="cs"/>
          <w:b/>
          <w:bCs/>
          <w:noProof w:val="0"/>
          <w:rtl/>
        </w:rPr>
        <w:t>ד.ס. נ' צ.ס</w:t>
      </w:r>
      <w:r w:rsidR="00700E98" w:rsidRPr="00EF524E">
        <w:rPr>
          <w:rFonts w:ascii="Arial" w:hAnsi="Arial" w:hint="cs"/>
          <w:noProof w:val="0"/>
          <w:rtl/>
        </w:rPr>
        <w:t xml:space="preserve">. (22.9.20)). </w:t>
      </w:r>
      <w:r w:rsidR="00804207">
        <w:rPr>
          <w:rFonts w:ascii="Arial" w:hAnsi="Arial" w:hint="cs"/>
          <w:noProof w:val="0"/>
          <w:rtl/>
        </w:rPr>
        <w:t xml:space="preserve">המדור ישולם החל מהמועד שבו עזבה האישה את היחידה (1.5.21) ועברה לדירה שכורה. </w:t>
      </w:r>
      <w:r w:rsidR="00700E98" w:rsidRPr="00EF524E">
        <w:rPr>
          <w:rFonts w:ascii="Arial" w:hAnsi="Arial" w:hint="cs"/>
          <w:noProof w:val="0"/>
          <w:rtl/>
        </w:rPr>
        <w:t>לאחר שכל אחד מהילדים יגיע לגיל 18 או עד סיום התיכון</w:t>
      </w:r>
      <w:r w:rsidR="00535DEC">
        <w:rPr>
          <w:rFonts w:ascii="Arial" w:hAnsi="Arial" w:hint="cs"/>
          <w:noProof w:val="0"/>
          <w:rtl/>
        </w:rPr>
        <w:t xml:space="preserve"> לפי המאוחר</w:t>
      </w:r>
      <w:r w:rsidR="00700E98" w:rsidRPr="00EF524E">
        <w:rPr>
          <w:rFonts w:ascii="Arial" w:hAnsi="Arial" w:hint="cs"/>
          <w:noProof w:val="0"/>
          <w:rtl/>
        </w:rPr>
        <w:t>, יופחת הסכום בהתאמה.</w:t>
      </w:r>
    </w:p>
    <w:p w:rsidR="00661B1B" w:rsidRPr="00661B1B" w:rsidRDefault="00661B1B" w:rsidP="002D1AA5">
      <w:pPr>
        <w:pStyle w:val="ad"/>
        <w:spacing w:line="360" w:lineRule="auto"/>
        <w:rPr>
          <w:rFonts w:ascii="Arial" w:hAnsi="Arial"/>
          <w:noProof w:val="0"/>
          <w:rtl/>
        </w:rPr>
      </w:pPr>
    </w:p>
    <w:p w:rsidR="00661B1B" w:rsidRPr="00EF524E" w:rsidRDefault="001A5E48" w:rsidP="002D1AA5">
      <w:pPr>
        <w:spacing w:line="360" w:lineRule="auto"/>
        <w:ind w:left="720" w:hanging="720"/>
        <w:jc w:val="both"/>
        <w:rPr>
          <w:rFonts w:ascii="Arial" w:hAnsi="Arial"/>
          <w:noProof w:val="0"/>
        </w:rPr>
      </w:pPr>
      <w:r>
        <w:rPr>
          <w:rFonts w:ascii="Arial" w:hAnsi="Arial" w:hint="cs"/>
          <w:noProof w:val="0"/>
          <w:rtl/>
        </w:rPr>
        <w:t>24</w:t>
      </w:r>
      <w:r w:rsidR="00EF524E">
        <w:rPr>
          <w:rFonts w:ascii="Arial" w:hAnsi="Arial" w:hint="cs"/>
          <w:noProof w:val="0"/>
          <w:rtl/>
        </w:rPr>
        <w:t>.</w:t>
      </w:r>
      <w:r w:rsidR="00EF524E">
        <w:rPr>
          <w:rFonts w:ascii="Arial" w:hAnsi="Arial" w:hint="cs"/>
          <w:noProof w:val="0"/>
          <w:rtl/>
        </w:rPr>
        <w:tab/>
      </w:r>
      <w:r w:rsidR="00661B1B" w:rsidRPr="00EF524E">
        <w:rPr>
          <w:rFonts w:ascii="Arial" w:hAnsi="Arial" w:hint="cs"/>
          <w:noProof w:val="0"/>
          <w:rtl/>
        </w:rPr>
        <w:t>בנוסף, צודק</w:t>
      </w:r>
      <w:r w:rsidR="005E3F69">
        <w:rPr>
          <w:rFonts w:ascii="Arial" w:hAnsi="Arial" w:hint="cs"/>
          <w:noProof w:val="0"/>
          <w:rtl/>
        </w:rPr>
        <w:t>ת</w:t>
      </w:r>
      <w:r w:rsidR="00661B1B" w:rsidRPr="00EF524E">
        <w:rPr>
          <w:rFonts w:ascii="Arial" w:hAnsi="Arial" w:hint="cs"/>
          <w:noProof w:val="0"/>
          <w:rtl/>
        </w:rPr>
        <w:t xml:space="preserve"> האישה שיש לחייב את ה</w:t>
      </w:r>
      <w:r w:rsidR="00361F7A" w:rsidRPr="00EF524E">
        <w:rPr>
          <w:rFonts w:ascii="Arial" w:hAnsi="Arial" w:hint="cs"/>
          <w:noProof w:val="0"/>
          <w:rtl/>
        </w:rPr>
        <w:t>א</w:t>
      </w:r>
      <w:r w:rsidR="00661B1B" w:rsidRPr="00EF524E">
        <w:rPr>
          <w:rFonts w:ascii="Arial" w:hAnsi="Arial" w:hint="cs"/>
          <w:noProof w:val="0"/>
          <w:rtl/>
        </w:rPr>
        <w:t xml:space="preserve">יש בהוצאות החינוך והוצאות הבריאות החריגות  של הקטנים בשיעור של 85% ולא רק 70% כפי שקבע ביהמ"ש קמא וזאת לאור קביעתו של ביהמ"ש </w:t>
      </w:r>
      <w:r w:rsidR="00535DEC">
        <w:rPr>
          <w:rFonts w:ascii="Arial" w:hAnsi="Arial" w:hint="cs"/>
          <w:noProof w:val="0"/>
          <w:rtl/>
        </w:rPr>
        <w:t xml:space="preserve">קמא שאין להתערב בה, </w:t>
      </w:r>
      <w:r w:rsidR="00361F7A" w:rsidRPr="00EF524E">
        <w:rPr>
          <w:rFonts w:ascii="Arial" w:hAnsi="Arial" w:hint="cs"/>
          <w:noProof w:val="0"/>
          <w:rtl/>
        </w:rPr>
        <w:t xml:space="preserve">לפיה </w:t>
      </w:r>
      <w:r w:rsidR="00661B1B" w:rsidRPr="00EF524E">
        <w:rPr>
          <w:rFonts w:ascii="Arial" w:hAnsi="Arial" w:hint="cs"/>
          <w:noProof w:val="0"/>
          <w:rtl/>
        </w:rPr>
        <w:t xml:space="preserve">יחס ההכנסות של ההורים הוא 15%-85% לטובת האב. </w:t>
      </w:r>
    </w:p>
    <w:p w:rsidR="00700E98" w:rsidRPr="00EF524E" w:rsidRDefault="00700E98" w:rsidP="002D1AA5">
      <w:pPr>
        <w:pStyle w:val="ad"/>
        <w:spacing w:line="360" w:lineRule="auto"/>
        <w:rPr>
          <w:rFonts w:ascii="Arial" w:hAnsi="Arial"/>
          <w:noProof w:val="0"/>
          <w:rtl/>
        </w:rPr>
      </w:pPr>
    </w:p>
    <w:p w:rsidR="00700E98" w:rsidRDefault="001A5E48" w:rsidP="002D1AA5">
      <w:pPr>
        <w:spacing w:line="360" w:lineRule="auto"/>
        <w:ind w:left="720" w:hanging="720"/>
        <w:jc w:val="both"/>
        <w:rPr>
          <w:rFonts w:ascii="Arial" w:hAnsi="Arial"/>
          <w:noProof w:val="0"/>
          <w:rtl/>
        </w:rPr>
      </w:pPr>
      <w:r>
        <w:rPr>
          <w:rFonts w:ascii="Arial" w:hAnsi="Arial" w:hint="cs"/>
          <w:noProof w:val="0"/>
          <w:rtl/>
        </w:rPr>
        <w:t>25</w:t>
      </w:r>
      <w:r w:rsidR="00EF524E">
        <w:rPr>
          <w:rFonts w:ascii="Arial" w:hAnsi="Arial" w:hint="cs"/>
          <w:noProof w:val="0"/>
          <w:rtl/>
        </w:rPr>
        <w:t>.</w:t>
      </w:r>
      <w:r w:rsidR="00EF524E">
        <w:rPr>
          <w:rFonts w:ascii="Arial" w:hAnsi="Arial" w:hint="cs"/>
          <w:noProof w:val="0"/>
          <w:rtl/>
        </w:rPr>
        <w:tab/>
      </w:r>
      <w:r w:rsidR="00700E98" w:rsidRPr="00EF524E">
        <w:rPr>
          <w:rFonts w:ascii="Arial" w:hAnsi="Arial" w:hint="cs"/>
          <w:noProof w:val="0"/>
          <w:rtl/>
        </w:rPr>
        <w:t xml:space="preserve">מאידך, יש לקבל את ערעור האיש על חיובו בתשלום מדור רטרואקטיבי בסך של 5,000 ₪ לחודש ובסה"כ </w:t>
      </w:r>
      <w:r w:rsidR="00700E98" w:rsidRPr="00EF524E">
        <w:rPr>
          <w:rFonts w:ascii="Arial" w:hAnsi="Arial"/>
          <w:noProof w:val="0"/>
          <w:rtl/>
        </w:rPr>
        <w:t>–</w:t>
      </w:r>
      <w:r w:rsidR="00700E98" w:rsidRPr="00EF524E">
        <w:rPr>
          <w:rFonts w:ascii="Arial" w:hAnsi="Arial" w:hint="cs"/>
          <w:noProof w:val="0"/>
          <w:rtl/>
        </w:rPr>
        <w:t xml:space="preserve"> 260,000 ₪. ביהמ"ש קמא העריך את דמי השימוש ביחידה בסך של 5,000 ₪ לחודש. חלקם של שלושת הילדים בשכר דירה זה עומד על מחצית דהיינו ע"ס של 2,500 ₪ לחודש. היות שמחצית מהזמן הקטינים שהו אצל האב, הוא נשא בעלות רעיונית של 1,250 ₪ לחודש ואילו האם שילמה עבור חלקה סך של 1,250 ₪ בגין מחצית מהזמן שהקטינים א</w:t>
      </w:r>
      <w:r w:rsidR="00361F7A" w:rsidRPr="00EF524E">
        <w:rPr>
          <w:rFonts w:ascii="Arial" w:hAnsi="Arial" w:hint="cs"/>
          <w:noProof w:val="0"/>
          <w:rtl/>
        </w:rPr>
        <w:t>צ</w:t>
      </w:r>
      <w:r w:rsidR="00700E98" w:rsidRPr="00EF524E">
        <w:rPr>
          <w:rFonts w:ascii="Arial" w:hAnsi="Arial" w:hint="cs"/>
          <w:noProof w:val="0"/>
          <w:rtl/>
        </w:rPr>
        <w:t>לה. לאור פערי ההכנסות</w:t>
      </w:r>
      <w:r w:rsidR="00661B1B" w:rsidRPr="00EF524E">
        <w:rPr>
          <w:rFonts w:ascii="Arial" w:hAnsi="Arial" w:hint="cs"/>
          <w:noProof w:val="0"/>
          <w:rtl/>
        </w:rPr>
        <w:t xml:space="preserve"> בין ההורים, האב היה צריך לשלם</w:t>
      </w:r>
      <w:r w:rsidR="00361F7A" w:rsidRPr="00EF524E">
        <w:rPr>
          <w:rFonts w:ascii="Arial" w:hAnsi="Arial" w:hint="cs"/>
          <w:noProof w:val="0"/>
          <w:rtl/>
        </w:rPr>
        <w:t xml:space="preserve"> </w:t>
      </w:r>
      <w:r w:rsidR="00661B1B" w:rsidRPr="00EF524E">
        <w:rPr>
          <w:rFonts w:ascii="Arial" w:hAnsi="Arial" w:hint="cs"/>
          <w:noProof w:val="0"/>
          <w:rtl/>
        </w:rPr>
        <w:t>85% מסכום זה דהיינו, סך של 1,062</w:t>
      </w:r>
      <w:r w:rsidR="00700E98" w:rsidRPr="00EF524E">
        <w:rPr>
          <w:rFonts w:ascii="Arial" w:hAnsi="Arial" w:hint="cs"/>
          <w:noProof w:val="0"/>
          <w:rtl/>
        </w:rPr>
        <w:t xml:space="preserve"> ₪ לחודש בגין המדור. מאחר שמדובר בתקופה של 52 חודשים, על </w:t>
      </w:r>
      <w:r w:rsidR="00700E98" w:rsidRPr="00EF524E">
        <w:rPr>
          <w:rFonts w:ascii="Arial" w:hAnsi="Arial" w:hint="cs"/>
          <w:noProof w:val="0"/>
          <w:rtl/>
        </w:rPr>
        <w:lastRenderedPageBreak/>
        <w:t>האב לשלם לאם בגי</w:t>
      </w:r>
      <w:r w:rsidR="00661B1B" w:rsidRPr="00EF524E">
        <w:rPr>
          <w:rFonts w:ascii="Arial" w:hAnsi="Arial" w:hint="cs"/>
          <w:noProof w:val="0"/>
          <w:rtl/>
        </w:rPr>
        <w:t>ן המדור הרטרואקטיבי סך של 55,244</w:t>
      </w:r>
      <w:r w:rsidR="00700E98" w:rsidRPr="00EF524E">
        <w:rPr>
          <w:rFonts w:ascii="Arial" w:hAnsi="Arial" w:hint="cs"/>
          <w:noProof w:val="0"/>
          <w:rtl/>
        </w:rPr>
        <w:t xml:space="preserve"> ₪ בלבד ולא 260,000 ₪ כפי שקבע ביהמ"ש בפסק דינו.</w:t>
      </w:r>
    </w:p>
    <w:p w:rsidR="00535DEC" w:rsidRDefault="00535DEC" w:rsidP="002D1AA5">
      <w:pPr>
        <w:spacing w:line="360" w:lineRule="auto"/>
        <w:ind w:left="720" w:hanging="720"/>
        <w:jc w:val="both"/>
        <w:rPr>
          <w:rFonts w:ascii="Arial" w:hAnsi="Arial"/>
          <w:noProof w:val="0"/>
          <w:rtl/>
        </w:rPr>
      </w:pPr>
    </w:p>
    <w:p w:rsidR="00BA4C56" w:rsidRDefault="00535DEC" w:rsidP="00BA4C56">
      <w:pPr>
        <w:spacing w:line="360" w:lineRule="auto"/>
        <w:ind w:left="720" w:hanging="720"/>
        <w:jc w:val="both"/>
        <w:rPr>
          <w:rFonts w:ascii="Arial" w:hAnsi="Arial"/>
          <w:noProof w:val="0"/>
          <w:rtl/>
        </w:rPr>
      </w:pPr>
      <w:r>
        <w:rPr>
          <w:rFonts w:ascii="Arial" w:hAnsi="Arial" w:hint="cs"/>
          <w:noProof w:val="0"/>
          <w:rtl/>
        </w:rPr>
        <w:t>2</w:t>
      </w:r>
      <w:r w:rsidR="001A5E48">
        <w:rPr>
          <w:rFonts w:ascii="Arial" w:hAnsi="Arial" w:hint="cs"/>
          <w:noProof w:val="0"/>
          <w:rtl/>
        </w:rPr>
        <w:t>6</w:t>
      </w:r>
      <w:r>
        <w:rPr>
          <w:rFonts w:ascii="Arial" w:hAnsi="Arial" w:hint="cs"/>
          <w:noProof w:val="0"/>
          <w:rtl/>
        </w:rPr>
        <w:t>.</w:t>
      </w:r>
      <w:r>
        <w:rPr>
          <w:rFonts w:ascii="Arial" w:hAnsi="Arial" w:hint="cs"/>
          <w:noProof w:val="0"/>
          <w:rtl/>
        </w:rPr>
        <w:tab/>
      </w:r>
      <w:r w:rsidR="00BA4C56" w:rsidRPr="00BA4C56">
        <w:rPr>
          <w:rFonts w:ascii="Arial" w:hAnsi="Arial" w:hint="cs"/>
          <w:b/>
          <w:bCs/>
          <w:noProof w:val="0"/>
          <w:rtl/>
        </w:rPr>
        <w:t xml:space="preserve">בכל הנוגע לחיוב האישה בדמי שימוש ראויים להורי האיש בגין השימוש שעשתה ביחידה </w:t>
      </w:r>
      <w:r w:rsidR="00BA4C56">
        <w:rPr>
          <w:rFonts w:ascii="Arial" w:hAnsi="Arial" w:hint="cs"/>
          <w:noProof w:val="0"/>
          <w:rtl/>
        </w:rPr>
        <w:t xml:space="preserve">- </w:t>
      </w:r>
      <w:r>
        <w:rPr>
          <w:rFonts w:ascii="Arial" w:hAnsi="Arial" w:hint="cs"/>
          <w:noProof w:val="0"/>
          <w:rtl/>
        </w:rPr>
        <w:t xml:space="preserve">אין מקום להתערב בקביעתו </w:t>
      </w:r>
      <w:r w:rsidR="00BA4C56">
        <w:rPr>
          <w:rFonts w:ascii="Arial" w:hAnsi="Arial" w:hint="cs"/>
          <w:noProof w:val="0"/>
          <w:rtl/>
        </w:rPr>
        <w:t xml:space="preserve">העקרונית </w:t>
      </w:r>
      <w:r>
        <w:rPr>
          <w:rFonts w:ascii="Arial" w:hAnsi="Arial" w:hint="cs"/>
          <w:noProof w:val="0"/>
          <w:rtl/>
        </w:rPr>
        <w:t>של ביהמ"ש קמא שחייב את האישה בדמי שימוש ראויים בגין מגוריה ביחידה. מדובר ביחידה שהייתה שייכת להורים והאם סירבה לעזוב יחידה זו ולכן היא חויבה בדין לשלם שכר ראוי. העובדה שהאב חייב לשלם מדור לילדים לא גורעת מזכותם של ההורים לקבל דמי שימוש ראויים בגין שימוש האישה בנכס זה השייך להם ואת רכיב המדור שהאב "חסך" בתקופה זו, עליו לשלם רטרואקטיבית, כמפורט לעיל.</w:t>
      </w:r>
      <w:r w:rsidR="00804207">
        <w:rPr>
          <w:rFonts w:ascii="Arial" w:hAnsi="Arial" w:hint="cs"/>
          <w:noProof w:val="0"/>
          <w:rtl/>
        </w:rPr>
        <w:t xml:space="preserve"> </w:t>
      </w:r>
    </w:p>
    <w:p w:rsidR="00BA4C56" w:rsidRDefault="00BA4C56" w:rsidP="00BA4C56">
      <w:pPr>
        <w:spacing w:line="360" w:lineRule="auto"/>
        <w:ind w:left="720" w:hanging="720"/>
        <w:jc w:val="both"/>
        <w:rPr>
          <w:rFonts w:ascii="Arial" w:hAnsi="Arial"/>
          <w:noProof w:val="0"/>
          <w:rtl/>
        </w:rPr>
      </w:pPr>
    </w:p>
    <w:p w:rsidR="00535DEC" w:rsidRPr="00EF524E" w:rsidRDefault="00BA4C56" w:rsidP="00BA4C56">
      <w:pPr>
        <w:spacing w:line="360" w:lineRule="auto"/>
        <w:ind w:left="720" w:hanging="720"/>
        <w:jc w:val="both"/>
        <w:rPr>
          <w:rFonts w:ascii="Arial" w:hAnsi="Arial"/>
          <w:noProof w:val="0"/>
        </w:rPr>
      </w:pPr>
      <w:r>
        <w:rPr>
          <w:rFonts w:ascii="Arial" w:hAnsi="Arial" w:hint="cs"/>
          <w:noProof w:val="0"/>
          <w:rtl/>
        </w:rPr>
        <w:t>27.</w:t>
      </w:r>
      <w:r>
        <w:rPr>
          <w:rFonts w:ascii="Arial" w:hAnsi="Arial" w:hint="cs"/>
          <w:noProof w:val="0"/>
          <w:rtl/>
        </w:rPr>
        <w:tab/>
        <w:t>ברם, יש להתערב בתקופה שבגינה על האישה לשלם דמי שימוש ראויים. שהרי, התביעה לפינוי ולדמי שימוש ראויים הוגשה ע"י ההורים ביום 14.3.18. אין מחלוקת שבניה"ז והילדים עברו ליחידה בהסכמת ההורים בשנת 2015 וההורים אף שיפצו אותה לקראת כניסתם להתגורר בה. ברם, אף לאחר שהאיש עזב את היחידה, ההורים לא פנו בדרישה לאם לפנות את היחידה או לשלם דמי שימוש. ההורים לא צירפו לתביעתם כל מכתב או פנייה שלהם לאישה בדרישה לפנות את היחידה ואף לא טענו זאת בתביעות שהגישו. אדרבא, המזונו</w:t>
      </w:r>
      <w:r w:rsidR="00684B8C">
        <w:rPr>
          <w:rFonts w:ascii="Arial" w:hAnsi="Arial" w:hint="cs"/>
          <w:noProof w:val="0"/>
          <w:rtl/>
        </w:rPr>
        <w:t>ת הזמניים נפסקו ללא רכיב מדור וא</w:t>
      </w:r>
      <w:r>
        <w:rPr>
          <w:rFonts w:ascii="Arial" w:hAnsi="Arial" w:hint="cs"/>
          <w:noProof w:val="0"/>
          <w:rtl/>
        </w:rPr>
        <w:t xml:space="preserve">חזקת מדור מתוך הנחה שהאם והקטינים ימשיכו להתגורר ביחידה. </w:t>
      </w:r>
      <w:r w:rsidR="00804207">
        <w:rPr>
          <w:rFonts w:ascii="Arial" w:hAnsi="Arial" w:hint="cs"/>
          <w:noProof w:val="0"/>
          <w:rtl/>
        </w:rPr>
        <w:t xml:space="preserve">לפיכך, </w:t>
      </w:r>
      <w:r>
        <w:rPr>
          <w:rFonts w:ascii="Arial" w:hAnsi="Arial" w:hint="cs"/>
          <w:noProof w:val="0"/>
          <w:rtl/>
        </w:rPr>
        <w:t xml:space="preserve">יש לחייב את האישה בדמי שימוש ראויים רק מהמועד שבו ההורים גילו דעתם שאין הם מסכימים יותר למגורי האישה והקטינים ביחידה והודעה כזו נעשתה רק עם הגשת התביעות לפינוי ולדמי שימוש ראויים בחודש מרץ 2018. לאור זאת, יש לקבל את </w:t>
      </w:r>
      <w:r w:rsidR="00804207">
        <w:rPr>
          <w:rFonts w:ascii="Arial" w:hAnsi="Arial" w:hint="cs"/>
          <w:noProof w:val="0"/>
          <w:rtl/>
        </w:rPr>
        <w:t xml:space="preserve">ערעור האישה ביחס לרכיב זה </w:t>
      </w:r>
      <w:r>
        <w:rPr>
          <w:rFonts w:ascii="Arial" w:hAnsi="Arial" w:hint="cs"/>
          <w:noProof w:val="0"/>
          <w:rtl/>
        </w:rPr>
        <w:t>בחלקו ולקבוע שדמי השימוש הראויים ישולמו רק מיום 1.4.18 ועד ליום עזיבתה את היחידה ביום 1.5.21 דהיינו למשך 37 חודשים ולא 52 חודשים ולפיכך עליה לשלם סך של 185,000 ₪ בלבד ולא 260,000 ₪ כפי שקבע ביהמ"ש קמא</w:t>
      </w:r>
      <w:r w:rsidR="00804207">
        <w:rPr>
          <w:rFonts w:ascii="Arial" w:hAnsi="Arial" w:hint="cs"/>
          <w:noProof w:val="0"/>
          <w:rtl/>
        </w:rPr>
        <w:t>.</w:t>
      </w:r>
    </w:p>
    <w:p w:rsidR="00700E98" w:rsidRPr="00BA4C56" w:rsidRDefault="00700E98" w:rsidP="002D1AA5">
      <w:pPr>
        <w:pStyle w:val="ad"/>
        <w:spacing w:line="360" w:lineRule="auto"/>
        <w:rPr>
          <w:rFonts w:ascii="Arial" w:hAnsi="Arial"/>
          <w:noProof w:val="0"/>
          <w:rtl/>
        </w:rPr>
      </w:pPr>
    </w:p>
    <w:p w:rsidR="00700E98" w:rsidRPr="00EF524E" w:rsidRDefault="00535DEC" w:rsidP="002D1AA5">
      <w:pPr>
        <w:spacing w:line="360" w:lineRule="auto"/>
        <w:ind w:left="720" w:hanging="720"/>
        <w:jc w:val="both"/>
        <w:rPr>
          <w:rFonts w:ascii="Arial" w:hAnsi="Arial"/>
          <w:noProof w:val="0"/>
        </w:rPr>
      </w:pPr>
      <w:r>
        <w:rPr>
          <w:rFonts w:ascii="Arial" w:hAnsi="Arial" w:hint="cs"/>
          <w:noProof w:val="0"/>
          <w:rtl/>
        </w:rPr>
        <w:t>2</w:t>
      </w:r>
      <w:r w:rsidR="00BA4C56">
        <w:rPr>
          <w:rFonts w:ascii="Arial" w:hAnsi="Arial" w:hint="cs"/>
          <w:noProof w:val="0"/>
          <w:rtl/>
        </w:rPr>
        <w:t>8</w:t>
      </w:r>
      <w:r w:rsidR="00EF524E" w:rsidRPr="00EF524E">
        <w:rPr>
          <w:rFonts w:ascii="Arial" w:hAnsi="Arial" w:hint="cs"/>
          <w:noProof w:val="0"/>
          <w:rtl/>
        </w:rPr>
        <w:t>.</w:t>
      </w:r>
      <w:r w:rsidR="00EF524E">
        <w:rPr>
          <w:rFonts w:ascii="Arial" w:hAnsi="Arial" w:hint="cs"/>
          <w:b/>
          <w:bCs/>
          <w:noProof w:val="0"/>
          <w:rtl/>
        </w:rPr>
        <w:tab/>
      </w:r>
      <w:r w:rsidR="00700E98" w:rsidRPr="00EF524E">
        <w:rPr>
          <w:rFonts w:ascii="Arial" w:hAnsi="Arial" w:hint="cs"/>
          <w:b/>
          <w:bCs/>
          <w:noProof w:val="0"/>
          <w:rtl/>
        </w:rPr>
        <w:t>סיכום ביניים</w:t>
      </w:r>
      <w:r w:rsidR="00700E98" w:rsidRPr="00EF524E">
        <w:rPr>
          <w:rFonts w:ascii="Arial" w:hAnsi="Arial" w:hint="cs"/>
          <w:noProof w:val="0"/>
          <w:rtl/>
        </w:rPr>
        <w:t>: ערעור האם מתקבל בחלקו במובן זה שעל הא</w:t>
      </w:r>
      <w:r w:rsidR="00661B1B" w:rsidRPr="00EF524E">
        <w:rPr>
          <w:rFonts w:ascii="Arial" w:hAnsi="Arial" w:hint="cs"/>
          <w:noProof w:val="0"/>
          <w:rtl/>
        </w:rPr>
        <w:t>ב לשלם גם תשלומי מדור בסך של 1,600</w:t>
      </w:r>
      <w:r w:rsidR="00700E98" w:rsidRPr="00EF524E">
        <w:rPr>
          <w:rFonts w:ascii="Arial" w:hAnsi="Arial" w:hint="cs"/>
          <w:noProof w:val="0"/>
          <w:rtl/>
        </w:rPr>
        <w:t xml:space="preserve"> ₪ לחודש שיתווספו למזונות השוטפים </w:t>
      </w:r>
      <w:r w:rsidR="00661B1B" w:rsidRPr="00EF524E">
        <w:rPr>
          <w:rFonts w:ascii="Arial" w:hAnsi="Arial" w:hint="cs"/>
          <w:noProof w:val="0"/>
          <w:rtl/>
        </w:rPr>
        <w:t xml:space="preserve">ובנוסף, עליו לשלם 85% מהוצאות החינוך והוצאות הבריאות החריגות ולא רק 70%. </w:t>
      </w:r>
      <w:r w:rsidR="00BA4C56">
        <w:rPr>
          <w:rFonts w:ascii="Arial" w:hAnsi="Arial" w:hint="cs"/>
          <w:noProof w:val="0"/>
          <w:rtl/>
        </w:rPr>
        <w:t xml:space="preserve">בנוסף, דמי השימוש הראויים שעל האישה לשלם להורים הופחת לסך של 185,000 ₪ בלבד. </w:t>
      </w:r>
      <w:r w:rsidR="00700E98" w:rsidRPr="00EF524E">
        <w:rPr>
          <w:rFonts w:ascii="Arial" w:hAnsi="Arial" w:hint="cs"/>
          <w:noProof w:val="0"/>
          <w:rtl/>
        </w:rPr>
        <w:t>מאידך</w:t>
      </w:r>
      <w:r w:rsidR="00661B1B" w:rsidRPr="00EF524E">
        <w:rPr>
          <w:rFonts w:ascii="Arial" w:hAnsi="Arial" w:hint="cs"/>
          <w:noProof w:val="0"/>
          <w:rtl/>
        </w:rPr>
        <w:t>,</w:t>
      </w:r>
      <w:r w:rsidR="00700E98" w:rsidRPr="00EF524E">
        <w:rPr>
          <w:rFonts w:ascii="Arial" w:hAnsi="Arial" w:hint="cs"/>
          <w:noProof w:val="0"/>
          <w:rtl/>
        </w:rPr>
        <w:t xml:space="preserve"> ערעור האב מתקבל בכל הנוגע לחיוב המדור הרטרואקטיבי כך ש</w:t>
      </w:r>
      <w:r w:rsidR="00661B1B" w:rsidRPr="00EF524E">
        <w:rPr>
          <w:rFonts w:ascii="Arial" w:hAnsi="Arial" w:hint="cs"/>
          <w:noProof w:val="0"/>
          <w:rtl/>
        </w:rPr>
        <w:t>הסכום שעליו לשלם יעמוד על 55,244 ₪ בלבד</w:t>
      </w:r>
      <w:r w:rsidR="00700E98" w:rsidRPr="00EF524E">
        <w:rPr>
          <w:rFonts w:ascii="Arial" w:hAnsi="Arial" w:hint="cs"/>
          <w:noProof w:val="0"/>
          <w:rtl/>
        </w:rPr>
        <w:t>.</w:t>
      </w:r>
    </w:p>
    <w:p w:rsidR="00700E98" w:rsidRPr="00700E98" w:rsidRDefault="00700E98" w:rsidP="002D1AA5">
      <w:pPr>
        <w:pStyle w:val="ad"/>
        <w:spacing w:line="360" w:lineRule="auto"/>
        <w:rPr>
          <w:rFonts w:ascii="Arial" w:hAnsi="Arial"/>
          <w:noProof w:val="0"/>
          <w:rtl/>
        </w:rPr>
      </w:pPr>
    </w:p>
    <w:p w:rsidR="00700E98" w:rsidRPr="00EF524E" w:rsidRDefault="00535DEC" w:rsidP="00535DEC">
      <w:pPr>
        <w:spacing w:line="360" w:lineRule="auto"/>
        <w:ind w:left="720" w:hanging="720"/>
        <w:jc w:val="both"/>
        <w:rPr>
          <w:rFonts w:ascii="Arial" w:hAnsi="Arial"/>
          <w:noProof w:val="0"/>
        </w:rPr>
      </w:pPr>
      <w:r>
        <w:rPr>
          <w:rFonts w:ascii="Arial" w:hAnsi="Arial" w:hint="cs"/>
          <w:noProof w:val="0"/>
          <w:rtl/>
        </w:rPr>
        <w:t>2</w:t>
      </w:r>
      <w:r w:rsidR="00BA4C56">
        <w:rPr>
          <w:rFonts w:ascii="Arial" w:hAnsi="Arial" w:hint="cs"/>
          <w:noProof w:val="0"/>
          <w:rtl/>
        </w:rPr>
        <w:t>9</w:t>
      </w:r>
      <w:r w:rsidR="00EF524E">
        <w:rPr>
          <w:rFonts w:ascii="Arial" w:hAnsi="Arial" w:hint="cs"/>
          <w:noProof w:val="0"/>
          <w:rtl/>
        </w:rPr>
        <w:t>.</w:t>
      </w:r>
      <w:r w:rsidR="00EF524E">
        <w:rPr>
          <w:rFonts w:ascii="Arial" w:hAnsi="Arial" w:hint="cs"/>
          <w:noProof w:val="0"/>
          <w:rtl/>
        </w:rPr>
        <w:tab/>
      </w:r>
      <w:r w:rsidR="00700E98" w:rsidRPr="00EF524E">
        <w:rPr>
          <w:rFonts w:ascii="Arial" w:hAnsi="Arial" w:hint="cs"/>
          <w:noProof w:val="0"/>
          <w:rtl/>
        </w:rPr>
        <w:t>אין להתערב בקביעתו של ביהמ"ש קמא שלא חייב מי מהצדדים בהוצאות משפט ושכ"ט עו"ד לאור העובדה שרק חלק מתביעותיו של כל צד התקבלו.</w:t>
      </w:r>
    </w:p>
    <w:p w:rsidR="00700E98" w:rsidRPr="00EF524E" w:rsidRDefault="00700E98" w:rsidP="002D1AA5">
      <w:pPr>
        <w:pStyle w:val="ad"/>
        <w:spacing w:line="360" w:lineRule="auto"/>
        <w:rPr>
          <w:rFonts w:ascii="Arial" w:hAnsi="Arial"/>
          <w:noProof w:val="0"/>
          <w:rtl/>
        </w:rPr>
      </w:pPr>
    </w:p>
    <w:p w:rsidR="00F073E0" w:rsidRDefault="00BA4C56" w:rsidP="000D2A02">
      <w:pPr>
        <w:spacing w:line="360" w:lineRule="auto"/>
        <w:ind w:left="720" w:hanging="720"/>
        <w:jc w:val="both"/>
        <w:rPr>
          <w:rFonts w:ascii="Arial" w:hAnsi="Arial"/>
          <w:noProof w:val="0"/>
          <w:rtl/>
        </w:rPr>
      </w:pPr>
      <w:r>
        <w:rPr>
          <w:rFonts w:ascii="Arial" w:hAnsi="Arial" w:hint="cs"/>
          <w:noProof w:val="0"/>
          <w:rtl/>
        </w:rPr>
        <w:lastRenderedPageBreak/>
        <w:t>30</w:t>
      </w:r>
      <w:r w:rsidR="00EF524E" w:rsidRPr="00EF524E">
        <w:rPr>
          <w:rFonts w:ascii="Arial" w:hAnsi="Arial" w:hint="cs"/>
          <w:noProof w:val="0"/>
          <w:rtl/>
        </w:rPr>
        <w:t>.</w:t>
      </w:r>
      <w:r w:rsidR="00EF524E" w:rsidRPr="00EF524E">
        <w:rPr>
          <w:rFonts w:ascii="Arial" w:hAnsi="Arial" w:hint="cs"/>
          <w:noProof w:val="0"/>
          <w:rtl/>
        </w:rPr>
        <w:tab/>
      </w:r>
      <w:r w:rsidR="00361F7A" w:rsidRPr="00EF524E">
        <w:rPr>
          <w:rFonts w:ascii="Arial" w:hAnsi="Arial" w:hint="cs"/>
          <w:b/>
          <w:bCs/>
          <w:noProof w:val="0"/>
          <w:u w:val="single"/>
          <w:rtl/>
        </w:rPr>
        <w:t>העולה מן המקובץ</w:t>
      </w:r>
      <w:r w:rsidR="00700E98" w:rsidRPr="00EF524E">
        <w:rPr>
          <w:rFonts w:ascii="Arial" w:hAnsi="Arial" w:hint="cs"/>
          <w:noProof w:val="0"/>
          <w:rtl/>
        </w:rPr>
        <w:t xml:space="preserve">: אציע </w:t>
      </w:r>
      <w:r w:rsidR="00535DEC">
        <w:rPr>
          <w:rFonts w:ascii="Arial" w:hAnsi="Arial" w:hint="cs"/>
          <w:noProof w:val="0"/>
          <w:rtl/>
        </w:rPr>
        <w:t>ש</w:t>
      </w:r>
      <w:r w:rsidR="00700E98" w:rsidRPr="00EF524E">
        <w:rPr>
          <w:rFonts w:ascii="Arial" w:hAnsi="Arial" w:hint="cs"/>
          <w:noProof w:val="0"/>
          <w:rtl/>
        </w:rPr>
        <w:t xml:space="preserve">ערעור האיש </w:t>
      </w:r>
      <w:r w:rsidR="00361F7A" w:rsidRPr="00EF524E">
        <w:rPr>
          <w:rFonts w:ascii="Arial" w:hAnsi="Arial" w:hint="cs"/>
          <w:noProof w:val="0"/>
          <w:rtl/>
        </w:rPr>
        <w:t>י</w:t>
      </w:r>
      <w:r w:rsidR="00700E98" w:rsidRPr="00EF524E">
        <w:rPr>
          <w:rFonts w:ascii="Arial" w:hAnsi="Arial" w:hint="cs"/>
          <w:noProof w:val="0"/>
          <w:rtl/>
        </w:rPr>
        <w:t>תקבל בחלקו במובן זה שתמורת מכירת הנכס במ</w:t>
      </w:r>
      <w:r w:rsidR="000D2A02">
        <w:rPr>
          <w:rFonts w:ascii="Arial" w:hAnsi="Arial" w:hint="cs"/>
          <w:noProof w:val="0"/>
          <w:rtl/>
        </w:rPr>
        <w:t>'</w:t>
      </w:r>
      <w:r w:rsidR="00700E98" w:rsidRPr="00EF524E">
        <w:rPr>
          <w:rFonts w:ascii="Arial" w:hAnsi="Arial" w:hint="cs"/>
          <w:noProof w:val="0"/>
          <w:rtl/>
        </w:rPr>
        <w:t xml:space="preserve"> 14 לא ייכלל באיזון המשאבים בין הצדדים וסכום החיוב הרטרואקטיב</w:t>
      </w:r>
      <w:r w:rsidR="00661B1B" w:rsidRPr="00EF524E">
        <w:rPr>
          <w:rFonts w:ascii="Arial" w:hAnsi="Arial" w:hint="cs"/>
          <w:noProof w:val="0"/>
          <w:rtl/>
        </w:rPr>
        <w:t>י בגין המדור יופחת לסך של 55,244</w:t>
      </w:r>
      <w:r w:rsidR="00700E98" w:rsidRPr="00EF524E">
        <w:rPr>
          <w:rFonts w:ascii="Arial" w:hAnsi="Arial" w:hint="cs"/>
          <w:noProof w:val="0"/>
          <w:rtl/>
        </w:rPr>
        <w:t xml:space="preserve"> ₪ בלבד. בנוסף, ערעור האישה ברכיב הרכושי יידחה ואולם ערעורה יתקבל בחלקו בנוגע למזונות</w:t>
      </w:r>
      <w:r>
        <w:rPr>
          <w:rFonts w:ascii="Arial" w:hAnsi="Arial" w:hint="cs"/>
          <w:noProof w:val="0"/>
          <w:rtl/>
        </w:rPr>
        <w:t>,</w:t>
      </w:r>
      <w:r w:rsidR="00700E98" w:rsidRPr="00EF524E">
        <w:rPr>
          <w:rFonts w:ascii="Arial" w:hAnsi="Arial" w:hint="cs"/>
          <w:noProof w:val="0"/>
          <w:rtl/>
        </w:rPr>
        <w:t xml:space="preserve"> כך שלסכומי המזונות יתווסף רכיב </w:t>
      </w:r>
      <w:r w:rsidR="00661B1B" w:rsidRPr="00EF524E">
        <w:rPr>
          <w:rFonts w:ascii="Arial" w:hAnsi="Arial" w:hint="cs"/>
          <w:noProof w:val="0"/>
          <w:rtl/>
        </w:rPr>
        <w:t>מדור בסך של 1,600</w:t>
      </w:r>
      <w:r w:rsidR="00700E98" w:rsidRPr="00EF524E">
        <w:rPr>
          <w:rFonts w:ascii="Arial" w:hAnsi="Arial" w:hint="cs"/>
          <w:noProof w:val="0"/>
          <w:rtl/>
        </w:rPr>
        <w:t xml:space="preserve"> ₪ לחודש</w:t>
      </w:r>
      <w:r w:rsidR="00661B1B" w:rsidRPr="00EF524E">
        <w:rPr>
          <w:rFonts w:ascii="Arial" w:hAnsi="Arial" w:hint="cs"/>
          <w:noProof w:val="0"/>
          <w:rtl/>
        </w:rPr>
        <w:t xml:space="preserve"> </w:t>
      </w:r>
      <w:r>
        <w:rPr>
          <w:rFonts w:ascii="Arial" w:hAnsi="Arial" w:hint="cs"/>
          <w:noProof w:val="0"/>
          <w:rtl/>
        </w:rPr>
        <w:t xml:space="preserve">החל מיום 1.5.21 </w:t>
      </w:r>
      <w:r w:rsidR="00661B1B" w:rsidRPr="00EF524E">
        <w:rPr>
          <w:rFonts w:ascii="Arial" w:hAnsi="Arial" w:hint="cs"/>
          <w:noProof w:val="0"/>
          <w:rtl/>
        </w:rPr>
        <w:t xml:space="preserve">ושיעור ההשתתפות של האב בהוצאות החינוך ובהוצאות הבריאות החריגות יעמוד על 85%. </w:t>
      </w:r>
      <w:r>
        <w:rPr>
          <w:rFonts w:ascii="Arial" w:hAnsi="Arial" w:hint="cs"/>
          <w:noProof w:val="0"/>
          <w:rtl/>
        </w:rPr>
        <w:t xml:space="preserve">בנוסף, ערעור האישה יתקבל בחלקו בנוגע לדמי השימוש הראויים ביחידה, כך שסכום דמי השימוש הראויים יעמוד על 185,000 ₪ בלבד. </w:t>
      </w:r>
      <w:r w:rsidR="00700E98" w:rsidRPr="00EF524E">
        <w:rPr>
          <w:rFonts w:ascii="Arial" w:hAnsi="Arial" w:hint="cs"/>
          <w:noProof w:val="0"/>
          <w:rtl/>
        </w:rPr>
        <w:t xml:space="preserve">לאור תוצאה זו, אציע </w:t>
      </w:r>
      <w:r w:rsidR="00361F7A" w:rsidRPr="00EF524E">
        <w:rPr>
          <w:rFonts w:ascii="Arial" w:hAnsi="Arial" w:hint="cs"/>
          <w:noProof w:val="0"/>
          <w:rtl/>
        </w:rPr>
        <w:t>ש</w:t>
      </w:r>
      <w:r w:rsidR="00700E98" w:rsidRPr="00EF524E">
        <w:rPr>
          <w:rFonts w:ascii="Arial" w:hAnsi="Arial" w:hint="cs"/>
          <w:noProof w:val="0"/>
          <w:rtl/>
        </w:rPr>
        <w:t>לא ייפסקו הוצאות בערעור</w:t>
      </w:r>
      <w:r>
        <w:rPr>
          <w:rFonts w:ascii="Arial" w:hAnsi="Arial" w:hint="cs"/>
          <w:noProof w:val="0"/>
          <w:rtl/>
        </w:rPr>
        <w:t xml:space="preserve"> והערבונות על פירותיהם, יושבו לצדדים באמצעות ב"כ</w:t>
      </w:r>
      <w:r w:rsidR="00700E98" w:rsidRPr="00EF524E">
        <w:rPr>
          <w:rFonts w:ascii="Arial" w:hAnsi="Arial" w:hint="cs"/>
          <w:noProof w:val="0"/>
          <w:rtl/>
        </w:rPr>
        <w:t xml:space="preserve">. להשלמת התמונה אציין </w:t>
      </w:r>
      <w:r w:rsidR="00535DEC">
        <w:rPr>
          <w:rFonts w:ascii="Arial" w:hAnsi="Arial" w:hint="cs"/>
          <w:noProof w:val="0"/>
          <w:rtl/>
        </w:rPr>
        <w:t>ש</w:t>
      </w:r>
      <w:r w:rsidR="00700E98" w:rsidRPr="00EF524E">
        <w:rPr>
          <w:rFonts w:ascii="Arial" w:hAnsi="Arial" w:hint="cs"/>
          <w:noProof w:val="0"/>
          <w:rtl/>
        </w:rPr>
        <w:t>תשובת האישה לערעור האיש אכן הוגשה ביום 10.5.23 ואולם עקב פגמים טכניים הוא נדחה מהמרשם בהודעת המזכיר המשפטי באותו יום ו</w:t>
      </w:r>
      <w:r w:rsidR="00535DEC">
        <w:rPr>
          <w:rFonts w:ascii="Arial" w:hAnsi="Arial" w:hint="cs"/>
          <w:noProof w:val="0"/>
          <w:rtl/>
        </w:rPr>
        <w:t xml:space="preserve">אולם </w:t>
      </w:r>
      <w:r w:rsidR="00700E98" w:rsidRPr="00EF524E">
        <w:rPr>
          <w:rFonts w:ascii="Arial" w:hAnsi="Arial" w:hint="cs"/>
          <w:noProof w:val="0"/>
          <w:rtl/>
        </w:rPr>
        <w:t>האישה לא הגישה נוסח מתוקן של תשובתה. בהתאם להחלטתנו בדיון, הגישה האישה את כתב התשובה מחדש.</w:t>
      </w:r>
      <w:r w:rsidR="00804207">
        <w:rPr>
          <w:rFonts w:ascii="Arial" w:hAnsi="Arial" w:hint="cs"/>
          <w:noProof w:val="0"/>
          <w:rtl/>
        </w:rPr>
        <w:t xml:space="preserve"> ב"כ האישה חזר על עיקרי התשובה שהגיש בדיון שהתקיים בפנינו וב"כ האיש התייחס לטענות והשיב להם, כך שלא נגרם עיוות דין וכל צד פירט את מלוא טענותיו.</w:t>
      </w:r>
      <w:r w:rsidR="00700E98" w:rsidRPr="00EF524E">
        <w:rPr>
          <w:rFonts w:ascii="Arial" w:hAnsi="Arial" w:hint="cs"/>
          <w:noProof w:val="0"/>
          <w:rtl/>
        </w:rPr>
        <w:t xml:space="preserve">   </w:t>
      </w:r>
    </w:p>
    <w:p w:rsidR="00F073E0" w:rsidRDefault="00F073E0" w:rsidP="00535DEC">
      <w:pPr>
        <w:spacing w:line="360" w:lineRule="auto"/>
        <w:ind w:left="720" w:hanging="720"/>
        <w:jc w:val="both"/>
        <w:rPr>
          <w:rFonts w:ascii="Arial" w:hAnsi="Arial"/>
          <w:noProof w:val="0"/>
          <w:rtl/>
        </w:rPr>
      </w:pPr>
    </w:p>
    <w:p w:rsidR="00794A8B" w:rsidRPr="00EF524E" w:rsidRDefault="00700E98" w:rsidP="00535DEC">
      <w:pPr>
        <w:spacing w:line="360" w:lineRule="auto"/>
        <w:ind w:left="720" w:hanging="720"/>
        <w:jc w:val="both"/>
        <w:rPr>
          <w:rFonts w:ascii="Arial" w:hAnsi="Arial"/>
          <w:noProof w:val="0"/>
        </w:rPr>
      </w:pPr>
      <w:r w:rsidRPr="00EF524E">
        <w:rPr>
          <w:rFonts w:ascii="Arial" w:hAnsi="Arial" w:hint="cs"/>
          <w:noProof w:val="0"/>
          <w:rtl/>
        </w:rPr>
        <w:t xml:space="preserve">   </w:t>
      </w:r>
      <w:r w:rsidR="00432D1E" w:rsidRPr="00EF524E">
        <w:rPr>
          <w:rFonts w:ascii="Arial" w:hAnsi="Arial" w:hint="cs"/>
          <w:noProof w:val="0"/>
          <w:rtl/>
        </w:rPr>
        <w:t xml:space="preserve">  </w:t>
      </w:r>
      <w:r w:rsidR="00461DFA" w:rsidRPr="00EF524E">
        <w:rPr>
          <w:rFonts w:ascii="Arial" w:hAnsi="Arial" w:hint="cs"/>
          <w:noProof w:val="0"/>
          <w:rtl/>
        </w:rPr>
        <w:t xml:space="preserve">            </w:t>
      </w:r>
      <w:r w:rsidR="00794A8B" w:rsidRPr="00EF524E">
        <w:rPr>
          <w:rFonts w:ascii="Arial" w:hAnsi="Arial" w:hint="cs"/>
          <w:noProof w:val="0"/>
          <w:rtl/>
        </w:rPr>
        <w:t xml:space="preserve">    </w:t>
      </w:r>
    </w:p>
    <w:p w:rsidR="00692692" w:rsidRDefault="004925A8" w:rsidP="00535DEC">
      <w:pPr>
        <w:spacing w:line="360" w:lineRule="auto"/>
        <w:jc w:val="both"/>
        <w:rPr>
          <w:rFonts w:ascii="Arial" w:hAnsi="Arial"/>
          <w:noProof w:val="0"/>
          <w:rtl/>
        </w:rPr>
      </w:pPr>
      <w:r w:rsidRPr="00794A8B">
        <w:rPr>
          <w:rFonts w:ascii="Arial" w:hAnsi="Arial" w:hint="cs"/>
          <w:noProof w:val="0"/>
          <w:rtl/>
        </w:rPr>
        <w:t xml:space="preserve"> </w:t>
      </w:r>
      <w:r w:rsidR="006E3DE0" w:rsidRPr="00794A8B">
        <w:rPr>
          <w:rFonts w:ascii="Arial" w:hAnsi="Arial" w:hint="cs"/>
          <w:noProof w:val="0"/>
          <w:rtl/>
        </w:rPr>
        <w:t xml:space="preserve">  </w:t>
      </w:r>
      <w:r w:rsidR="004279AD" w:rsidRPr="00794A8B">
        <w:rPr>
          <w:rFonts w:ascii="Arial" w:hAnsi="Arial" w:hint="cs"/>
          <w:noProof w:val="0"/>
          <w:rtl/>
        </w:rPr>
        <w:t xml:space="preserve"> </w:t>
      </w:r>
      <w:r w:rsidR="002D4899" w:rsidRPr="00794A8B">
        <w:rPr>
          <w:rFonts w:ascii="Arial" w:hAnsi="Arial"/>
          <w:noProof w:val="0"/>
          <w:rtl/>
        </w:rPr>
        <w:t xml:space="preserve"> </w:t>
      </w:r>
      <w:r w:rsidR="00D04915" w:rsidRPr="00794A8B">
        <w:rPr>
          <w:rFonts w:ascii="Arial" w:hAnsi="Arial" w:hint="cs"/>
          <w:noProof w:val="0"/>
          <w:rtl/>
        </w:rPr>
        <w:t xml:space="preserve"> </w:t>
      </w:r>
      <w:r w:rsidR="00985A38" w:rsidRPr="00794A8B">
        <w:rPr>
          <w:rFonts w:ascii="Arial" w:hAnsi="Arial" w:hint="cs"/>
          <w:noProof w:val="0"/>
          <w:rtl/>
        </w:rPr>
        <w:t xml:space="preserve"> </w:t>
      </w:r>
      <w:r w:rsidR="00692692">
        <w:rPr>
          <w:rFonts w:ascii="Arial" w:hAnsi="Arial"/>
          <w:noProof w:val="0"/>
          <w:rtl/>
        </w:rPr>
        <w:tab/>
      </w:r>
      <w:r w:rsidR="00692692">
        <w:rPr>
          <w:rFonts w:ascii="Arial" w:hAnsi="Arial"/>
          <w:noProof w:val="0"/>
          <w:rtl/>
        </w:rPr>
        <w:tab/>
      </w:r>
      <w:r w:rsidR="00692692">
        <w:rPr>
          <w:rFonts w:ascii="Arial" w:hAnsi="Arial"/>
          <w:noProof w:val="0"/>
          <w:rtl/>
        </w:rPr>
        <w:tab/>
      </w:r>
      <w:r w:rsidR="00692692">
        <w:rPr>
          <w:rFonts w:ascii="Arial" w:hAnsi="Arial"/>
          <w:noProof w:val="0"/>
          <w:rtl/>
        </w:rPr>
        <w:tab/>
      </w:r>
      <w:r w:rsidR="00692692">
        <w:rPr>
          <w:rFonts w:ascii="Arial" w:hAnsi="Arial"/>
          <w:noProof w:val="0"/>
          <w:rtl/>
        </w:rPr>
        <w:tab/>
      </w:r>
      <w:r w:rsidR="00692692">
        <w:rPr>
          <w:rFonts w:ascii="Arial" w:hAnsi="Arial"/>
          <w:noProof w:val="0"/>
          <w:rtl/>
        </w:rPr>
        <w:tab/>
      </w:r>
      <w:r w:rsidR="00692692">
        <w:rPr>
          <w:rFonts w:ascii="Arial" w:hAnsi="Arial"/>
          <w:noProof w:val="0"/>
          <w:rtl/>
        </w:rPr>
        <w:tab/>
      </w:r>
      <w:r w:rsidR="00692692">
        <w:rPr>
          <w:rFonts w:ascii="Arial" w:hAnsi="Arial"/>
          <w:noProof w:val="0"/>
          <w:rtl/>
        </w:rPr>
        <w:tab/>
      </w:r>
      <w:r w:rsidR="00692692">
        <w:rPr>
          <w:rFonts w:ascii="Arial" w:hAnsi="Arial"/>
          <w:noProof w:val="0"/>
          <w:rtl/>
        </w:rPr>
        <w:tab/>
      </w:r>
      <w:r w:rsidR="00692692" w:rsidRPr="00EC5A72">
        <w:rPr>
          <w:rFonts w:ascii="Calibri" w:hAnsi="Calibri" w:cs="Arial"/>
          <w:sz w:val="22"/>
          <w:szCs w:val="22"/>
        </w:rPr>
        <w:drawing>
          <wp:inline distT="0" distB="0" distL="0" distR="0" wp14:anchorId="1BB6C35C" wp14:editId="4D7166EE">
            <wp:extent cx="1143000" cy="361950"/>
            <wp:effectExtent l="0" t="0" r="0" b="0"/>
            <wp:docPr id="7"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cstate="print">
                      <a:extLst/>
                    </a:blip>
                    <a:stretch>
                      <a:fillRect/>
                    </a:stretch>
                  </pic:blipFill>
                  <pic:spPr>
                    <a:xfrm>
                      <a:off x="0" y="0"/>
                      <a:ext cx="1143000" cy="361950"/>
                    </a:xfrm>
                    <a:prstGeom prst="rect">
                      <a:avLst/>
                    </a:prstGeom>
                  </pic:spPr>
                </pic:pic>
              </a:graphicData>
            </a:graphic>
          </wp:inline>
        </w:drawing>
      </w:r>
    </w:p>
    <w:p w:rsidR="00692692" w:rsidRDefault="00692692" w:rsidP="00692692">
      <w:pPr>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hint="cs"/>
          <w:noProof w:val="0"/>
          <w:rtl/>
        </w:rPr>
        <w:t>______________</w:t>
      </w:r>
    </w:p>
    <w:p w:rsidR="00692692" w:rsidRDefault="00692692" w:rsidP="00692692">
      <w:pPr>
        <w:jc w:val="both"/>
        <w:rPr>
          <w:rFonts w:ascii="Arial" w:hAnsi="Arial"/>
          <w:b/>
          <w:bCs/>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sidRPr="00692692">
        <w:rPr>
          <w:rFonts w:ascii="Arial" w:hAnsi="Arial" w:hint="cs"/>
          <w:b/>
          <w:bCs/>
          <w:noProof w:val="0"/>
          <w:rtl/>
        </w:rPr>
        <w:t>נפתלי שילה, שופט</w:t>
      </w:r>
    </w:p>
    <w:p w:rsidR="00692692" w:rsidRDefault="00692692" w:rsidP="00692692">
      <w:pPr>
        <w:jc w:val="both"/>
        <w:rPr>
          <w:rFonts w:ascii="Arial" w:hAnsi="Arial"/>
          <w:b/>
          <w:bCs/>
          <w:noProof w:val="0"/>
          <w:rtl/>
        </w:rPr>
      </w:pPr>
    </w:p>
    <w:p w:rsidR="00692692" w:rsidRDefault="00692692" w:rsidP="00692692">
      <w:pPr>
        <w:jc w:val="both"/>
        <w:rPr>
          <w:rFonts w:ascii="Arial" w:hAnsi="Arial"/>
          <w:b/>
          <w:bCs/>
          <w:noProof w:val="0"/>
          <w:rtl/>
        </w:rPr>
      </w:pPr>
    </w:p>
    <w:p w:rsidR="00BA4C56" w:rsidRDefault="00BA4C56" w:rsidP="002D1AA5">
      <w:pPr>
        <w:spacing w:line="360" w:lineRule="auto"/>
        <w:jc w:val="both"/>
        <w:rPr>
          <w:rFonts w:ascii="Arial" w:hAnsi="Arial"/>
          <w:b/>
          <w:bCs/>
          <w:noProof w:val="0"/>
          <w:u w:val="single"/>
          <w:rtl/>
        </w:rPr>
      </w:pPr>
    </w:p>
    <w:p w:rsidR="00BA4C56" w:rsidRDefault="00BA4C56" w:rsidP="002D1AA5">
      <w:pPr>
        <w:spacing w:line="360" w:lineRule="auto"/>
        <w:jc w:val="both"/>
        <w:rPr>
          <w:rFonts w:ascii="Arial" w:hAnsi="Arial"/>
          <w:b/>
          <w:bCs/>
          <w:noProof w:val="0"/>
          <w:u w:val="single"/>
          <w:rtl/>
        </w:rPr>
      </w:pPr>
    </w:p>
    <w:p w:rsidR="00692692" w:rsidRDefault="00692692" w:rsidP="002D1AA5">
      <w:pPr>
        <w:spacing w:line="360" w:lineRule="auto"/>
        <w:jc w:val="both"/>
        <w:rPr>
          <w:rFonts w:ascii="Arial" w:hAnsi="Arial"/>
          <w:b/>
          <w:bCs/>
          <w:noProof w:val="0"/>
          <w:rtl/>
        </w:rPr>
      </w:pPr>
      <w:r>
        <w:rPr>
          <w:rFonts w:ascii="Arial" w:hAnsi="Arial" w:hint="cs"/>
          <w:b/>
          <w:bCs/>
          <w:noProof w:val="0"/>
          <w:u w:val="single"/>
          <w:rtl/>
        </w:rPr>
        <w:t xml:space="preserve">השופט שאול שוחט, סגן הנשיא </w:t>
      </w:r>
      <w:r>
        <w:rPr>
          <w:rFonts w:ascii="Arial" w:hAnsi="Arial"/>
          <w:b/>
          <w:bCs/>
          <w:noProof w:val="0"/>
          <w:u w:val="single"/>
          <w:rtl/>
        </w:rPr>
        <w:t>–</w:t>
      </w:r>
      <w:r>
        <w:rPr>
          <w:rFonts w:ascii="Arial" w:hAnsi="Arial" w:hint="cs"/>
          <w:b/>
          <w:bCs/>
          <w:noProof w:val="0"/>
          <w:u w:val="single"/>
          <w:rtl/>
        </w:rPr>
        <w:t xml:space="preserve"> אב"ד</w:t>
      </w:r>
      <w:r>
        <w:rPr>
          <w:rFonts w:ascii="Arial" w:hAnsi="Arial" w:hint="cs"/>
          <w:b/>
          <w:bCs/>
          <w:noProof w:val="0"/>
          <w:rtl/>
        </w:rPr>
        <w:t xml:space="preserve">: </w:t>
      </w:r>
    </w:p>
    <w:p w:rsidR="00692692" w:rsidRDefault="00692692" w:rsidP="002D1AA5">
      <w:pPr>
        <w:spacing w:line="360" w:lineRule="auto"/>
        <w:jc w:val="both"/>
        <w:rPr>
          <w:rFonts w:ascii="Arial" w:hAnsi="Arial"/>
          <w:b/>
          <w:bCs/>
          <w:noProof w:val="0"/>
          <w:rtl/>
        </w:rPr>
      </w:pPr>
    </w:p>
    <w:p w:rsidR="00692692" w:rsidRPr="00F073E0" w:rsidRDefault="00F073E0" w:rsidP="002D1AA5">
      <w:pPr>
        <w:spacing w:line="360" w:lineRule="auto"/>
        <w:jc w:val="both"/>
        <w:rPr>
          <w:rFonts w:ascii="Arial" w:hAnsi="Arial"/>
          <w:noProof w:val="0"/>
          <w:rtl/>
        </w:rPr>
      </w:pPr>
      <w:r w:rsidRPr="00F073E0">
        <w:rPr>
          <w:rFonts w:ascii="Arial" w:hAnsi="Arial" w:hint="cs"/>
          <w:noProof w:val="0"/>
          <w:rtl/>
        </w:rPr>
        <w:t xml:space="preserve">אני מסכים. </w:t>
      </w:r>
    </w:p>
    <w:p w:rsidR="00692692" w:rsidRDefault="00692692" w:rsidP="002D1AA5">
      <w:pPr>
        <w:spacing w:line="360" w:lineRule="auto"/>
        <w:jc w:val="both"/>
        <w:rPr>
          <w:rFonts w:ascii="Arial" w:hAnsi="Arial"/>
          <w:b/>
          <w:bCs/>
          <w:noProof w:val="0"/>
          <w:rtl/>
        </w:rPr>
      </w:pPr>
    </w:p>
    <w:p w:rsidR="00692692" w:rsidRDefault="00692692" w:rsidP="00692692">
      <w:pPr>
        <w:jc w:val="both"/>
        <w:rPr>
          <w:rFonts w:ascii="Arial" w:hAnsi="Arial"/>
          <w:b/>
          <w:bCs/>
          <w:noProof w:val="0"/>
          <w:rtl/>
        </w:rPr>
      </w:pP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drawing>
          <wp:inline distT="0" distB="0" distL="0" distR="0" wp14:anchorId="04202469" wp14:editId="60218CE9">
            <wp:extent cx="762000" cy="381000"/>
            <wp:effectExtent l="0" t="0" r="0" b="0"/>
            <wp:docPr id="6" name="תמונה 6"/>
            <wp:cNvGraphicFramePr/>
            <a:graphic xmlns:a="http://schemas.openxmlformats.org/drawingml/2006/main">
              <a:graphicData uri="http://schemas.openxmlformats.org/drawingml/2006/picture">
                <pic:pic xmlns:pic="http://schemas.openxmlformats.org/drawingml/2006/picture">
                  <pic:nvPicPr>
                    <pic:cNvPr id="4" name="תמונה 4"/>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62000" cy="381000"/>
                    </a:xfrm>
                    <a:prstGeom prst="rect">
                      <a:avLst/>
                    </a:prstGeom>
                    <a:noFill/>
                    <a:ln>
                      <a:noFill/>
                    </a:ln>
                  </pic:spPr>
                </pic:pic>
              </a:graphicData>
            </a:graphic>
          </wp:inline>
        </w:drawing>
      </w:r>
    </w:p>
    <w:p w:rsidR="00692692" w:rsidRDefault="00692692" w:rsidP="00692692">
      <w:pPr>
        <w:jc w:val="both"/>
        <w:rPr>
          <w:rFonts w:ascii="Arial" w:hAnsi="Arial"/>
          <w:b/>
          <w:bCs/>
          <w:noProof w:val="0"/>
          <w:rtl/>
        </w:rPr>
      </w:pP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hint="cs"/>
          <w:b/>
          <w:bCs/>
          <w:noProof w:val="0"/>
          <w:rtl/>
        </w:rPr>
        <w:t>______________</w:t>
      </w:r>
    </w:p>
    <w:p w:rsidR="00692692" w:rsidRDefault="00692692" w:rsidP="00692692">
      <w:pPr>
        <w:jc w:val="both"/>
        <w:rPr>
          <w:rFonts w:ascii="Arial" w:hAnsi="Arial"/>
          <w:b/>
          <w:bCs/>
          <w:noProof w:val="0"/>
          <w:rtl/>
        </w:rPr>
      </w:pP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hint="cs"/>
          <w:b/>
          <w:bCs/>
          <w:noProof w:val="0"/>
          <w:rtl/>
        </w:rPr>
        <w:t>שאול שוחט, שופט</w:t>
      </w:r>
    </w:p>
    <w:p w:rsidR="00692692" w:rsidRDefault="00692692" w:rsidP="00692692">
      <w:pPr>
        <w:jc w:val="both"/>
        <w:rPr>
          <w:rFonts w:ascii="Arial" w:hAnsi="Arial"/>
          <w:b/>
          <w:bCs/>
          <w:noProof w:val="0"/>
          <w:rtl/>
        </w:rPr>
      </w:pP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hint="cs"/>
          <w:b/>
          <w:bCs/>
          <w:noProof w:val="0"/>
          <w:rtl/>
        </w:rPr>
        <w:t>סגן הנשיא, אב"ד</w:t>
      </w:r>
    </w:p>
    <w:p w:rsidR="00692692" w:rsidRDefault="00692692" w:rsidP="002D1AA5">
      <w:pPr>
        <w:spacing w:line="360" w:lineRule="auto"/>
        <w:jc w:val="both"/>
        <w:rPr>
          <w:rFonts w:ascii="Arial" w:hAnsi="Arial"/>
          <w:b/>
          <w:bCs/>
          <w:noProof w:val="0"/>
          <w:rtl/>
        </w:rPr>
      </w:pPr>
    </w:p>
    <w:p w:rsidR="00692692" w:rsidRDefault="00692692" w:rsidP="002D1AA5">
      <w:pPr>
        <w:spacing w:line="360" w:lineRule="auto"/>
        <w:jc w:val="both"/>
        <w:rPr>
          <w:rFonts w:ascii="Arial" w:hAnsi="Arial"/>
          <w:b/>
          <w:bCs/>
          <w:noProof w:val="0"/>
          <w:rtl/>
        </w:rPr>
      </w:pPr>
    </w:p>
    <w:p w:rsidR="00692692" w:rsidRDefault="00692692" w:rsidP="002D1AA5">
      <w:pPr>
        <w:spacing w:line="360" w:lineRule="auto"/>
        <w:jc w:val="both"/>
        <w:rPr>
          <w:rFonts w:ascii="Arial" w:hAnsi="Arial"/>
          <w:b/>
          <w:bCs/>
          <w:noProof w:val="0"/>
          <w:rtl/>
        </w:rPr>
      </w:pPr>
      <w:r>
        <w:rPr>
          <w:rFonts w:ascii="Arial" w:hAnsi="Arial" w:hint="cs"/>
          <w:b/>
          <w:bCs/>
          <w:noProof w:val="0"/>
          <w:u w:val="single"/>
          <w:rtl/>
        </w:rPr>
        <w:t>השופטת עינת רביד</w:t>
      </w:r>
      <w:r>
        <w:rPr>
          <w:rFonts w:ascii="Arial" w:hAnsi="Arial" w:hint="cs"/>
          <w:b/>
          <w:bCs/>
          <w:noProof w:val="0"/>
          <w:rtl/>
        </w:rPr>
        <w:t>:</w:t>
      </w:r>
    </w:p>
    <w:p w:rsidR="00692692" w:rsidRDefault="00692692" w:rsidP="002D1AA5">
      <w:pPr>
        <w:spacing w:line="360" w:lineRule="auto"/>
        <w:jc w:val="both"/>
        <w:rPr>
          <w:rFonts w:ascii="Arial" w:hAnsi="Arial"/>
          <w:b/>
          <w:bCs/>
          <w:noProof w:val="0"/>
          <w:rtl/>
        </w:rPr>
      </w:pPr>
    </w:p>
    <w:p w:rsidR="00BA4C56" w:rsidRPr="00BA4C56" w:rsidRDefault="00BA4C56" w:rsidP="002D1AA5">
      <w:pPr>
        <w:spacing w:line="360" w:lineRule="auto"/>
        <w:jc w:val="both"/>
        <w:rPr>
          <w:rFonts w:ascii="Arial" w:hAnsi="Arial"/>
          <w:noProof w:val="0"/>
          <w:rtl/>
        </w:rPr>
      </w:pPr>
      <w:r w:rsidRPr="00BA4C56">
        <w:rPr>
          <w:rFonts w:ascii="Arial" w:hAnsi="Arial" w:hint="cs"/>
          <w:noProof w:val="0"/>
          <w:rtl/>
        </w:rPr>
        <w:t>אני מסכימה.</w:t>
      </w:r>
    </w:p>
    <w:p w:rsidR="00692692" w:rsidRDefault="00692692" w:rsidP="00692692">
      <w:pPr>
        <w:jc w:val="both"/>
        <w:rPr>
          <w:rFonts w:ascii="Arial" w:hAnsi="Arial"/>
          <w:b/>
          <w:bCs/>
          <w:noProof w:val="0"/>
          <w:rtl/>
        </w:rPr>
      </w:pPr>
      <w:r>
        <w:rPr>
          <w:rFonts w:ascii="Arial" w:hAnsi="Arial"/>
          <w:b/>
          <w:bCs/>
          <w:noProof w:val="0"/>
          <w:rtl/>
        </w:rPr>
        <w:lastRenderedPageBreak/>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drawing>
          <wp:inline distT="0" distB="0" distL="0" distR="0" wp14:anchorId="58FD3FCF" wp14:editId="0685D8E5">
            <wp:extent cx="1016000" cy="400050"/>
            <wp:effectExtent l="0" t="0" r="0" b="0"/>
            <wp:docPr id="5" name="תמונה 5"/>
            <wp:cNvGraphicFramePr/>
            <a:graphic xmlns:a="http://schemas.openxmlformats.org/drawingml/2006/main">
              <a:graphicData uri="http://schemas.openxmlformats.org/drawingml/2006/picture">
                <pic:pic xmlns:pic="http://schemas.openxmlformats.org/drawingml/2006/picture">
                  <pic:nvPicPr>
                    <pic:cNvPr id="1" name="תמונה 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16000" cy="400050"/>
                    </a:xfrm>
                    <a:prstGeom prst="rect">
                      <a:avLst/>
                    </a:prstGeom>
                    <a:noFill/>
                    <a:ln>
                      <a:noFill/>
                    </a:ln>
                  </pic:spPr>
                </pic:pic>
              </a:graphicData>
            </a:graphic>
          </wp:inline>
        </w:drawing>
      </w:r>
    </w:p>
    <w:p w:rsidR="00692692" w:rsidRDefault="00692692" w:rsidP="00692692">
      <w:pPr>
        <w:jc w:val="both"/>
        <w:rPr>
          <w:rFonts w:ascii="Arial" w:hAnsi="Arial"/>
          <w:b/>
          <w:bCs/>
          <w:noProof w:val="0"/>
          <w:rtl/>
        </w:rPr>
      </w:pP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hint="cs"/>
          <w:b/>
          <w:bCs/>
          <w:noProof w:val="0"/>
          <w:rtl/>
        </w:rPr>
        <w:t>______________</w:t>
      </w:r>
    </w:p>
    <w:p w:rsidR="00692692" w:rsidRDefault="00692692" w:rsidP="00692692">
      <w:pPr>
        <w:jc w:val="both"/>
        <w:rPr>
          <w:rFonts w:ascii="Arial" w:hAnsi="Arial"/>
          <w:b/>
          <w:bCs/>
          <w:noProof w:val="0"/>
          <w:rtl/>
        </w:rPr>
      </w:pP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hint="cs"/>
          <w:b/>
          <w:bCs/>
          <w:noProof w:val="0"/>
          <w:rtl/>
        </w:rPr>
        <w:t>עינת רביד, שופטת</w:t>
      </w:r>
    </w:p>
    <w:p w:rsidR="00692692" w:rsidRDefault="00692692" w:rsidP="002D1AA5">
      <w:pPr>
        <w:spacing w:line="360" w:lineRule="auto"/>
        <w:jc w:val="both"/>
        <w:rPr>
          <w:rFonts w:ascii="Arial" w:hAnsi="Arial"/>
          <w:b/>
          <w:bCs/>
          <w:noProof w:val="0"/>
          <w:rtl/>
        </w:rPr>
      </w:pP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p>
    <w:p w:rsidR="00F073E0" w:rsidRDefault="00F073E0" w:rsidP="00F073E0">
      <w:pPr>
        <w:spacing w:line="360" w:lineRule="auto"/>
        <w:jc w:val="both"/>
        <w:rPr>
          <w:rFonts w:ascii="Arial" w:hAnsi="Arial"/>
          <w:b/>
          <w:bCs/>
          <w:noProof w:val="0"/>
          <w:rtl/>
        </w:rPr>
      </w:pPr>
    </w:p>
    <w:p w:rsidR="00535DEC" w:rsidRDefault="00692692" w:rsidP="00F073E0">
      <w:pPr>
        <w:spacing w:line="360" w:lineRule="auto"/>
        <w:jc w:val="both"/>
        <w:rPr>
          <w:rFonts w:ascii="Arial" w:hAnsi="Arial"/>
          <w:b/>
          <w:bCs/>
          <w:noProof w:val="0"/>
          <w:rtl/>
        </w:rPr>
      </w:pPr>
      <w:r>
        <w:rPr>
          <w:rFonts w:ascii="Arial" w:hAnsi="Arial" w:hint="cs"/>
          <w:b/>
          <w:bCs/>
          <w:noProof w:val="0"/>
          <w:rtl/>
        </w:rPr>
        <w:t>הוחלט כאמור בפסק דינו של השופט נפתלי שילה.</w:t>
      </w:r>
    </w:p>
    <w:p w:rsidR="00BA4C56" w:rsidRDefault="00BA4C56" w:rsidP="00F073E0">
      <w:pPr>
        <w:spacing w:line="360" w:lineRule="auto"/>
        <w:jc w:val="both"/>
        <w:rPr>
          <w:rFonts w:ascii="Arial" w:hAnsi="Arial"/>
          <w:b/>
          <w:bCs/>
          <w:noProof w:val="0"/>
          <w:rtl/>
        </w:rPr>
      </w:pPr>
    </w:p>
    <w:p w:rsidR="00694556" w:rsidRPr="00692692" w:rsidRDefault="00692692" w:rsidP="00692692">
      <w:pPr>
        <w:spacing w:line="360" w:lineRule="auto"/>
        <w:jc w:val="both"/>
        <w:rPr>
          <w:rFonts w:ascii="Arial" w:hAnsi="Arial"/>
          <w:b/>
          <w:bCs/>
          <w:noProof w:val="0"/>
          <w:rtl/>
        </w:rPr>
      </w:pPr>
      <w:r>
        <w:rPr>
          <w:rFonts w:ascii="Arial" w:hAnsi="Arial" w:hint="cs"/>
          <w:b/>
          <w:bCs/>
          <w:noProof w:val="0"/>
          <w:rtl/>
        </w:rPr>
        <w:t>פסק הדין מותר לפרסום בכפוף להשמטת פרטים מזהים.</w:t>
      </w:r>
    </w:p>
    <w:p w:rsidR="00694556"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ז' אב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25 יולי 2023</w:t>
          </w:r>
        </w:sdtContent>
      </w:sdt>
      <w:r w:rsidR="00005C8B">
        <w:rPr>
          <w:rFonts w:ascii="Arial" w:hAnsi="Arial"/>
          <w:noProof w:val="0"/>
          <w:rtl/>
        </w:rPr>
        <w:t>, בהעדר הצדדים.</w:t>
      </w:r>
    </w:p>
    <w:p w:rsidR="00C43648" w:rsidRDefault="00C2691F"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2692" w:rsidRPr="001B00AE" w:rsidRDefault="00692692" w:rsidP="001B00AE">
      <w:pPr>
        <w:spacing w:after="160" w:line="259" w:lineRule="auto"/>
        <w:rPr>
          <w:rFonts w:asciiTheme="minorHAnsi" w:hAnsiTheme="minorHAnsi" w:cs="Arial"/>
          <w:sz w:val="22"/>
          <w:szCs w:val="22"/>
          <w:rtl/>
        </w:rPr>
      </w:pPr>
    </w:p>
    <w:tbl>
      <w:tblPr>
        <w:tblStyle w:val="a9"/>
        <w:bidiVisual/>
        <w:tblW w:w="85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88"/>
        <w:gridCol w:w="238"/>
        <w:gridCol w:w="2321"/>
        <w:gridCol w:w="303"/>
        <w:gridCol w:w="2747"/>
      </w:tblGrid>
      <w:tr w:rsidR="00692692" w:rsidRPr="00861D25" w:rsidTr="000661B2">
        <w:trPr>
          <w:trHeight w:val="1400"/>
        </w:trPr>
        <w:tc>
          <w:tcPr>
            <w:tcW w:w="2988" w:type="dxa"/>
            <w:tcBorders>
              <w:top w:val="nil"/>
              <w:left w:val="nil"/>
              <w:bottom w:val="single" w:sz="4" w:space="0" w:color="auto"/>
              <w:right w:val="nil"/>
            </w:tcBorders>
            <w:vAlign w:val="center"/>
          </w:tcPr>
          <w:p w:rsidR="00692692" w:rsidRPr="00861D25" w:rsidRDefault="00692692" w:rsidP="00861D25">
            <w:pPr>
              <w:jc w:val="center"/>
              <w:rPr>
                <w:rFonts w:ascii="Courier New" w:hAnsi="Courier New"/>
                <w:b/>
                <w:bCs/>
                <w:lang w:eastAsia="he-IL"/>
              </w:rPr>
            </w:pPr>
            <w:r>
              <w:drawing>
                <wp:inline distT="0" distB="0" distL="0" distR="0" wp14:anchorId="660D302A" wp14:editId="75E32B07">
                  <wp:extent cx="762000" cy="381000"/>
                  <wp:effectExtent l="0" t="0" r="0" b="0"/>
                  <wp:docPr id="4" name="תמונה 4"/>
                  <wp:cNvGraphicFramePr/>
                  <a:graphic xmlns:a="http://schemas.openxmlformats.org/drawingml/2006/main">
                    <a:graphicData uri="http://schemas.openxmlformats.org/drawingml/2006/picture">
                      <pic:pic xmlns:pic="http://schemas.openxmlformats.org/drawingml/2006/picture">
                        <pic:nvPicPr>
                          <pic:cNvPr id="4" name="תמונה 4"/>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62000" cy="381000"/>
                          </a:xfrm>
                          <a:prstGeom prst="rect">
                            <a:avLst/>
                          </a:prstGeom>
                          <a:noFill/>
                          <a:ln>
                            <a:noFill/>
                          </a:ln>
                        </pic:spPr>
                      </pic:pic>
                    </a:graphicData>
                  </a:graphic>
                </wp:inline>
              </w:drawing>
            </w:r>
          </w:p>
        </w:tc>
        <w:tc>
          <w:tcPr>
            <w:tcW w:w="238" w:type="dxa"/>
            <w:vAlign w:val="center"/>
          </w:tcPr>
          <w:p w:rsidR="00692692" w:rsidRPr="00861D25" w:rsidRDefault="00692692" w:rsidP="00861D25">
            <w:pPr>
              <w:jc w:val="center"/>
              <w:rPr>
                <w:rFonts w:ascii="Courier New" w:hAnsi="Courier New"/>
                <w:b/>
                <w:bCs/>
                <w:lang w:eastAsia="he-IL"/>
              </w:rPr>
            </w:pPr>
          </w:p>
        </w:tc>
        <w:tc>
          <w:tcPr>
            <w:tcW w:w="2321" w:type="dxa"/>
            <w:tcBorders>
              <w:top w:val="nil"/>
              <w:left w:val="nil"/>
              <w:bottom w:val="single" w:sz="4" w:space="0" w:color="auto"/>
              <w:right w:val="nil"/>
            </w:tcBorders>
            <w:vAlign w:val="center"/>
          </w:tcPr>
          <w:p w:rsidR="00692692" w:rsidRPr="00861D25" w:rsidRDefault="00692692" w:rsidP="00861D25">
            <w:pPr>
              <w:jc w:val="center"/>
              <w:rPr>
                <w:rFonts w:ascii="Courier New" w:hAnsi="Courier New"/>
                <w:b/>
                <w:bCs/>
                <w:sz w:val="20"/>
                <w:szCs w:val="20"/>
                <w:rtl/>
                <w:lang w:eastAsia="he-IL"/>
              </w:rPr>
            </w:pPr>
            <w:r>
              <w:drawing>
                <wp:inline distT="0" distB="0" distL="0" distR="0" wp14:anchorId="05E1CA39" wp14:editId="4217AA60">
                  <wp:extent cx="1016000" cy="400050"/>
                  <wp:effectExtent l="0" t="0" r="0" b="0"/>
                  <wp:docPr id="2" name="תמונה 2"/>
                  <wp:cNvGraphicFramePr/>
                  <a:graphic xmlns:a="http://schemas.openxmlformats.org/drawingml/2006/main">
                    <a:graphicData uri="http://schemas.openxmlformats.org/drawingml/2006/picture">
                      <pic:pic xmlns:pic="http://schemas.openxmlformats.org/drawingml/2006/picture">
                        <pic:nvPicPr>
                          <pic:cNvPr id="1" name="תמונה 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16000" cy="400050"/>
                          </a:xfrm>
                          <a:prstGeom prst="rect">
                            <a:avLst/>
                          </a:prstGeom>
                          <a:noFill/>
                          <a:ln>
                            <a:noFill/>
                          </a:ln>
                        </pic:spPr>
                      </pic:pic>
                    </a:graphicData>
                  </a:graphic>
                </wp:inline>
              </w:drawing>
            </w:r>
          </w:p>
          <w:p w:rsidR="00692692" w:rsidRPr="00861D25" w:rsidRDefault="00692692" w:rsidP="00861D25">
            <w:pPr>
              <w:jc w:val="center"/>
              <w:rPr>
                <w:rFonts w:ascii="Courier New" w:hAnsi="Courier New"/>
                <w:b/>
                <w:bCs/>
                <w:sz w:val="20"/>
                <w:szCs w:val="20"/>
                <w:lang w:eastAsia="he-IL"/>
              </w:rPr>
            </w:pPr>
          </w:p>
        </w:tc>
        <w:tc>
          <w:tcPr>
            <w:tcW w:w="303" w:type="dxa"/>
            <w:vAlign w:val="center"/>
          </w:tcPr>
          <w:p w:rsidR="00692692" w:rsidRPr="00861D25" w:rsidRDefault="00692692" w:rsidP="00861D25">
            <w:pPr>
              <w:jc w:val="center"/>
              <w:rPr>
                <w:rFonts w:ascii="Courier New" w:hAnsi="Courier New"/>
                <w:b/>
                <w:bCs/>
                <w:lang w:eastAsia="he-IL"/>
              </w:rPr>
            </w:pPr>
          </w:p>
        </w:tc>
        <w:tc>
          <w:tcPr>
            <w:tcW w:w="2747" w:type="dxa"/>
            <w:tcBorders>
              <w:top w:val="nil"/>
              <w:left w:val="nil"/>
              <w:bottom w:val="single" w:sz="4" w:space="0" w:color="auto"/>
              <w:right w:val="nil"/>
            </w:tcBorders>
            <w:vAlign w:val="center"/>
          </w:tcPr>
          <w:p w:rsidR="00692692" w:rsidRPr="00861D25" w:rsidRDefault="00692692" w:rsidP="00861D25">
            <w:pPr>
              <w:jc w:val="center"/>
              <w:rPr>
                <w:rFonts w:ascii="Courier New" w:hAnsi="Courier New"/>
                <w:b/>
                <w:bCs/>
                <w:sz w:val="20"/>
                <w:szCs w:val="20"/>
                <w:lang w:eastAsia="he-IL"/>
              </w:rPr>
            </w:pPr>
            <w:r w:rsidRPr="00EC5A72">
              <w:rPr>
                <w:rFonts w:ascii="Calibri" w:hAnsi="Calibri" w:cs="Arial"/>
                <w:sz w:val="22"/>
                <w:szCs w:val="22"/>
              </w:rPr>
              <w:drawing>
                <wp:inline distT="0" distB="0" distL="0" distR="0" wp14:anchorId="371CA9E1" wp14:editId="61ADF0BB">
                  <wp:extent cx="1143000" cy="361950"/>
                  <wp:effectExtent l="0" t="0" r="0" b="0"/>
                  <wp:docPr id="3"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cstate="print">
                            <a:extLst/>
                          </a:blip>
                          <a:stretch>
                            <a:fillRect/>
                          </a:stretch>
                        </pic:blipFill>
                        <pic:spPr>
                          <a:xfrm>
                            <a:off x="0" y="0"/>
                            <a:ext cx="1143000" cy="361950"/>
                          </a:xfrm>
                          <a:prstGeom prst="rect">
                            <a:avLst/>
                          </a:prstGeom>
                        </pic:spPr>
                      </pic:pic>
                    </a:graphicData>
                  </a:graphic>
                </wp:inline>
              </w:drawing>
            </w:r>
          </w:p>
        </w:tc>
      </w:tr>
      <w:tr w:rsidR="00692692" w:rsidRPr="00861D25" w:rsidTr="000661B2">
        <w:trPr>
          <w:trHeight w:val="580"/>
        </w:trPr>
        <w:tc>
          <w:tcPr>
            <w:tcW w:w="2988" w:type="dxa"/>
            <w:tcBorders>
              <w:top w:val="single" w:sz="4" w:space="0" w:color="auto"/>
              <w:left w:val="nil"/>
              <w:bottom w:val="nil"/>
              <w:right w:val="nil"/>
            </w:tcBorders>
            <w:vAlign w:val="center"/>
          </w:tcPr>
          <w:p w:rsidR="00692692" w:rsidRPr="00861D25" w:rsidRDefault="00692692" w:rsidP="00861D25">
            <w:pPr>
              <w:jc w:val="center"/>
              <w:rPr>
                <w:rFonts w:ascii="Courier New" w:hAnsi="Courier New"/>
                <w:b/>
                <w:bCs/>
                <w:rtl/>
                <w:lang w:eastAsia="he-IL"/>
              </w:rPr>
            </w:pPr>
            <w:r>
              <w:rPr>
                <w:rFonts w:ascii="Courier New" w:hAnsi="Courier New" w:hint="cs"/>
                <w:b/>
                <w:bCs/>
                <w:rtl/>
                <w:lang w:eastAsia="he-IL"/>
              </w:rPr>
              <w:t>שאול שוחט</w:t>
            </w:r>
            <w:r>
              <w:rPr>
                <w:rFonts w:ascii="Courier New" w:hAnsi="Courier New"/>
                <w:b/>
                <w:bCs/>
                <w:rtl/>
                <w:lang w:eastAsia="he-IL"/>
              </w:rPr>
              <w:t>, שופט</w:t>
            </w:r>
            <w:r>
              <w:rPr>
                <w:rFonts w:ascii="Courier New" w:hAnsi="Courier New" w:hint="cs"/>
                <w:b/>
                <w:bCs/>
                <w:rtl/>
                <w:lang w:eastAsia="he-IL"/>
              </w:rPr>
              <w:t>, סגן הנשיא</w:t>
            </w:r>
          </w:p>
          <w:p w:rsidR="00692692" w:rsidRPr="00861D25" w:rsidRDefault="00692692" w:rsidP="00861D25">
            <w:pPr>
              <w:jc w:val="center"/>
              <w:rPr>
                <w:rFonts w:ascii="Courier New" w:hAnsi="Courier New"/>
                <w:b/>
                <w:bCs/>
                <w:lang w:eastAsia="he-IL"/>
              </w:rPr>
            </w:pPr>
            <w:r w:rsidRPr="00861D25">
              <w:rPr>
                <w:rFonts w:ascii="Courier New" w:hAnsi="Courier New"/>
                <w:b/>
                <w:bCs/>
                <w:rtl/>
                <w:lang w:eastAsia="he-IL"/>
              </w:rPr>
              <w:t>אב"ד</w:t>
            </w:r>
          </w:p>
        </w:tc>
        <w:tc>
          <w:tcPr>
            <w:tcW w:w="238" w:type="dxa"/>
            <w:vAlign w:val="center"/>
          </w:tcPr>
          <w:p w:rsidR="00692692" w:rsidRPr="00861D25" w:rsidRDefault="00692692" w:rsidP="00861D25">
            <w:pPr>
              <w:jc w:val="center"/>
              <w:rPr>
                <w:rFonts w:ascii="Courier New" w:hAnsi="Courier New"/>
                <w:b/>
                <w:bCs/>
                <w:lang w:eastAsia="he-IL"/>
              </w:rPr>
            </w:pPr>
          </w:p>
        </w:tc>
        <w:tc>
          <w:tcPr>
            <w:tcW w:w="2321" w:type="dxa"/>
            <w:tcBorders>
              <w:top w:val="single" w:sz="4" w:space="0" w:color="auto"/>
              <w:left w:val="nil"/>
              <w:bottom w:val="nil"/>
              <w:right w:val="nil"/>
            </w:tcBorders>
            <w:vAlign w:val="center"/>
          </w:tcPr>
          <w:p w:rsidR="00692692" w:rsidRPr="00861D25" w:rsidRDefault="00692692" w:rsidP="00861D25">
            <w:pPr>
              <w:jc w:val="center"/>
              <w:rPr>
                <w:rFonts w:ascii="Courier New" w:hAnsi="Courier New"/>
                <w:b/>
                <w:bCs/>
                <w:rtl/>
                <w:lang w:eastAsia="he-IL"/>
              </w:rPr>
            </w:pPr>
            <w:r>
              <w:rPr>
                <w:rFonts w:ascii="Courier New" w:hAnsi="Courier New" w:hint="cs"/>
                <w:b/>
                <w:bCs/>
                <w:rtl/>
                <w:lang w:eastAsia="he-IL"/>
              </w:rPr>
              <w:t>עינת רביד</w:t>
            </w:r>
            <w:r w:rsidRPr="00861D25">
              <w:rPr>
                <w:rFonts w:ascii="Courier New" w:hAnsi="Courier New"/>
                <w:b/>
                <w:bCs/>
                <w:rtl/>
                <w:lang w:eastAsia="he-IL"/>
              </w:rPr>
              <w:t>, שופט</w:t>
            </w:r>
            <w:r>
              <w:rPr>
                <w:rFonts w:ascii="Courier New" w:hAnsi="Courier New" w:hint="cs"/>
                <w:b/>
                <w:bCs/>
                <w:rtl/>
                <w:lang w:eastAsia="he-IL"/>
              </w:rPr>
              <w:t>ת</w:t>
            </w:r>
          </w:p>
          <w:p w:rsidR="00692692" w:rsidRPr="00861D25" w:rsidRDefault="00692692" w:rsidP="00861D25">
            <w:pPr>
              <w:jc w:val="center"/>
              <w:rPr>
                <w:rFonts w:ascii="Courier New" w:hAnsi="Courier New"/>
                <w:b/>
                <w:bCs/>
                <w:lang w:eastAsia="he-IL"/>
              </w:rPr>
            </w:pPr>
          </w:p>
        </w:tc>
        <w:tc>
          <w:tcPr>
            <w:tcW w:w="303" w:type="dxa"/>
            <w:vAlign w:val="center"/>
          </w:tcPr>
          <w:p w:rsidR="00692692" w:rsidRPr="00861D25" w:rsidRDefault="00692692" w:rsidP="00861D25">
            <w:pPr>
              <w:jc w:val="center"/>
              <w:rPr>
                <w:rFonts w:ascii="Courier New" w:hAnsi="Courier New"/>
                <w:b/>
                <w:bCs/>
                <w:lang w:eastAsia="he-IL"/>
              </w:rPr>
            </w:pPr>
          </w:p>
        </w:tc>
        <w:tc>
          <w:tcPr>
            <w:tcW w:w="2747" w:type="dxa"/>
            <w:tcBorders>
              <w:top w:val="single" w:sz="4" w:space="0" w:color="auto"/>
              <w:left w:val="nil"/>
              <w:bottom w:val="nil"/>
              <w:right w:val="nil"/>
            </w:tcBorders>
            <w:vAlign w:val="center"/>
          </w:tcPr>
          <w:p w:rsidR="00692692" w:rsidRPr="00861D25" w:rsidRDefault="00692692" w:rsidP="00861D25">
            <w:pPr>
              <w:jc w:val="center"/>
              <w:rPr>
                <w:rFonts w:ascii="Courier New" w:hAnsi="Courier New"/>
                <w:b/>
                <w:bCs/>
                <w:rtl/>
                <w:lang w:eastAsia="he-IL"/>
              </w:rPr>
            </w:pPr>
            <w:r>
              <w:rPr>
                <w:rFonts w:ascii="Courier New" w:hAnsi="Courier New" w:hint="cs"/>
                <w:b/>
                <w:bCs/>
                <w:rtl/>
                <w:lang w:eastAsia="he-IL"/>
              </w:rPr>
              <w:t>נפתלי שילה</w:t>
            </w:r>
            <w:r w:rsidRPr="00861D25">
              <w:rPr>
                <w:rFonts w:ascii="Courier New" w:hAnsi="Courier New"/>
                <w:b/>
                <w:bCs/>
                <w:rtl/>
                <w:lang w:eastAsia="he-IL"/>
              </w:rPr>
              <w:t>, שופט</w:t>
            </w:r>
          </w:p>
          <w:p w:rsidR="00692692" w:rsidRPr="00861D25" w:rsidRDefault="00692692" w:rsidP="00861D25">
            <w:pPr>
              <w:jc w:val="center"/>
              <w:rPr>
                <w:rFonts w:ascii="Courier New" w:hAnsi="Courier New"/>
                <w:b/>
                <w:bCs/>
                <w:lang w:eastAsia="he-IL"/>
              </w:rPr>
            </w:pPr>
          </w:p>
        </w:tc>
      </w:tr>
    </w:tbl>
    <w:p w:rsidR="00692692" w:rsidRPr="001B00AE" w:rsidRDefault="00692692" w:rsidP="001B00AE">
      <w:pPr>
        <w:rPr>
          <w:rtl/>
          <w:lang w:eastAsia="he-IL"/>
        </w:rPr>
      </w:pPr>
    </w:p>
    <w:p w:rsidR="00694556" w:rsidRDefault="00692692" w:rsidP="00692692">
      <w:pPr>
        <w:tabs>
          <w:tab w:val="left" w:pos="2553"/>
        </w:tabs>
        <w:rPr>
          <w:rFonts w:ascii="Arial" w:hAnsi="Arial"/>
          <w:noProof w:val="0"/>
          <w:rtl/>
        </w:rPr>
      </w:pPr>
      <w:r>
        <w:rPr>
          <w:rFonts w:hint="cs"/>
          <w:rtl/>
        </w:rPr>
        <w:tab/>
      </w:r>
      <w:r>
        <w:rPr>
          <w:rFonts w:hint="cs"/>
          <w:rtl/>
        </w:rPr>
        <w:tab/>
      </w:r>
      <w:r>
        <w:rPr>
          <w:rFonts w:hint="cs"/>
          <w:rtl/>
        </w:rPr>
        <w:tab/>
      </w:r>
      <w:r>
        <w:rPr>
          <w:rFonts w:hint="cs"/>
          <w:rtl/>
        </w:rPr>
        <w:tab/>
        <w:t xml:space="preserve">       </w:t>
      </w:r>
    </w:p>
    <w:sectPr w:rsidR="00694556" w:rsidSect="001C5B01">
      <w:headerReference w:type="even" r:id="rId11"/>
      <w:headerReference w:type="default" r:id="rId12"/>
      <w:footerReference w:type="even" r:id="rId13"/>
      <w:footerReference w:type="default" r:id="rId14"/>
      <w:headerReference w:type="first" r:id="rId15"/>
      <w:footerReference w:type="first" r:id="rId16"/>
      <w:pgSz w:w="11907" w:h="16840" w:code="9"/>
      <w:pgMar w:top="1440" w:right="1797" w:bottom="1440" w:left="1797"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6156" w:rsidRDefault="00C46156">
      <w:r>
        <w:separator/>
      </w:r>
    </w:p>
  </w:endnote>
  <w:endnote w:type="continuationSeparator" w:id="0">
    <w:p w:rsidR="00C46156" w:rsidRDefault="00C46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691F" w:rsidRDefault="00C2691F">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C2691F">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C2691F">
      <w:rPr>
        <w:rStyle w:val="ab"/>
        <w:rtl/>
      </w:rPr>
      <w:t>22</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691F" w:rsidRDefault="00C2691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6156" w:rsidRDefault="00C46156">
      <w:r>
        <w:separator/>
      </w:r>
    </w:p>
  </w:footnote>
  <w:footnote w:type="continuationSeparator" w:id="0">
    <w:p w:rsidR="00C46156" w:rsidRDefault="00C461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691F" w:rsidRDefault="00C2691F">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5D3BA177" wp14:editId="53AE422C">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8D3BCC">
      <w:trPr>
        <w:trHeight w:hRule="exact" w:val="567"/>
        <w:jc w:val="center"/>
      </w:trPr>
      <w:sdt>
        <w:sdtPr>
          <w:rPr>
            <w:rFonts w:ascii="Tahoma" w:hAnsi="Tahoma"/>
            <w:b/>
            <w:bCs/>
            <w:color w:val="000080"/>
            <w:sz w:val="32"/>
            <w:szCs w:val="32"/>
            <w:rtl/>
          </w:rPr>
          <w:alias w:val="1174"/>
          <w:tag w:val="1174"/>
          <w:id w:val="-1585920285"/>
          <w:text w:multiLine="1"/>
        </w:sdtPr>
        <w:sdtEndPr/>
        <w:sdtContent>
          <w:tc>
            <w:tcPr>
              <w:tcW w:w="8307" w:type="dxa"/>
            </w:tcPr>
            <w:p w:rsidR="00694556" w:rsidRPr="00FA4EAF" w:rsidRDefault="003D1C8C" w:rsidP="003230C7">
              <w:pPr>
                <w:pStyle w:val="a3"/>
                <w:jc w:val="center"/>
                <w:rPr>
                  <w:rFonts w:ascii="Tahoma" w:hAnsi="Tahoma"/>
                  <w:noProof w:val="0"/>
                  <w:color w:val="000080"/>
                  <w:sz w:val="32"/>
                  <w:szCs w:val="32"/>
                  <w:rtl/>
                </w:rPr>
              </w:pPr>
              <w:r w:rsidRPr="00FA4EAF">
                <w:rPr>
                  <w:rFonts w:ascii="Tahoma" w:hAnsi="Tahoma"/>
                  <w:b/>
                  <w:bCs/>
                  <w:color w:val="000080"/>
                  <w:sz w:val="32"/>
                  <w:szCs w:val="32"/>
                  <w:rtl/>
                </w:rPr>
                <w:t>בית המשפט המחוזי בתל אביב -יפו</w:t>
              </w:r>
            </w:p>
          </w:tc>
        </w:sdtContent>
      </w:sdt>
    </w:tr>
    <w:tr w:rsidR="00694556" w:rsidRPr="00FA4EAF" w:rsidTr="001C5B01">
      <w:trPr>
        <w:trHeight w:val="337"/>
        <w:jc w:val="center"/>
      </w:trPr>
      <w:tc>
        <w:tcPr>
          <w:tcW w:w="8307" w:type="dxa"/>
        </w:tcPr>
        <w:p w:rsidR="007D45E3" w:rsidRPr="00FA4EAF" w:rsidRDefault="00C2691F" w:rsidP="00F20475">
          <w:pPr>
            <w:rPr>
              <w:b/>
              <w:bCs/>
              <w:noProof w:val="0"/>
              <w:sz w:val="26"/>
              <w:szCs w:val="26"/>
              <w:rtl/>
            </w:rPr>
          </w:pPr>
          <w:sdt>
            <w:sdtPr>
              <w:rPr>
                <w:sz w:val="26"/>
                <w:szCs w:val="26"/>
                <w:rtl/>
              </w:rPr>
              <w:alias w:val="1170"/>
              <w:tag w:val="1170"/>
              <w:id w:val="1066377040"/>
              <w:text w:multiLine="1"/>
            </w:sdtPr>
            <w:sdtEndPr/>
            <w:sdtContent>
              <w:r w:rsidR="008D3BCC">
                <w:rPr>
                  <w:b/>
                  <w:bCs/>
                  <w:noProof w:val="0"/>
                  <w:sz w:val="26"/>
                  <w:szCs w:val="26"/>
                  <w:rtl/>
                </w:rPr>
                <w:t>עמ"ש</w:t>
              </w:r>
            </w:sdtContent>
          </w:sdt>
          <w:r w:rsidR="00005C8B" w:rsidRPr="00FA4EAF">
            <w:rPr>
              <w:b/>
              <w:bCs/>
              <w:noProof w:val="0"/>
              <w:sz w:val="26"/>
              <w:szCs w:val="26"/>
              <w:rtl/>
            </w:rPr>
            <w:t xml:space="preserve"> </w:t>
          </w:r>
          <w:bookmarkStart w:id="1" w:name="_GoBack"/>
          <w:sdt>
            <w:sdtPr>
              <w:rPr>
                <w:sz w:val="26"/>
                <w:szCs w:val="26"/>
                <w:rtl/>
              </w:rPr>
              <w:alias w:val="1171"/>
              <w:tag w:val="1171"/>
              <w:id w:val="257034231"/>
              <w:text w:multiLine="1"/>
            </w:sdtPr>
            <w:sdtEndPr/>
            <w:sdtContent>
              <w:r w:rsidR="008D3BCC">
                <w:rPr>
                  <w:b/>
                  <w:bCs/>
                  <w:noProof w:val="0"/>
                  <w:sz w:val="26"/>
                  <w:szCs w:val="26"/>
                  <w:rtl/>
                </w:rPr>
                <w:t>59200-11-22</w:t>
              </w:r>
            </w:sdtContent>
          </w:sdt>
          <w:bookmarkEnd w:id="1"/>
          <w:r w:rsidR="00005C8B" w:rsidRPr="00FA4EAF">
            <w:rPr>
              <w:b/>
              <w:bCs/>
              <w:noProof w:val="0"/>
              <w:sz w:val="26"/>
              <w:szCs w:val="26"/>
              <w:rtl/>
            </w:rPr>
            <w:t xml:space="preserve"> </w:t>
          </w:r>
          <w:sdt>
            <w:sdtPr>
              <w:rPr>
                <w:sz w:val="26"/>
                <w:szCs w:val="26"/>
                <w:rtl/>
              </w:rPr>
              <w:alias w:val="1172"/>
              <w:tag w:val="1172"/>
              <w:id w:val="-595170033"/>
              <w:text w:multiLine="1"/>
            </w:sdtPr>
            <w:sdtEndPr/>
            <w:sdtContent>
              <w:r w:rsidR="00F20475">
                <w:rPr>
                  <w:b/>
                  <w:bCs/>
                  <w:noProof w:val="0"/>
                  <w:sz w:val="26"/>
                  <w:szCs w:val="26"/>
                  <w:rtl/>
                </w:rPr>
                <w:t>ד</w:t>
              </w:r>
              <w:r w:rsidR="00F20475">
                <w:rPr>
                  <w:rFonts w:hint="cs"/>
                  <w:b/>
                  <w:bCs/>
                  <w:noProof w:val="0"/>
                  <w:sz w:val="26"/>
                  <w:szCs w:val="26"/>
                  <w:rtl/>
                </w:rPr>
                <w:t>'</w:t>
              </w:r>
              <w:r w:rsidR="008D3BCC">
                <w:rPr>
                  <w:b/>
                  <w:bCs/>
                  <w:noProof w:val="0"/>
                  <w:sz w:val="26"/>
                  <w:szCs w:val="26"/>
                  <w:rtl/>
                </w:rPr>
                <w:t xml:space="preserve"> נ' ד</w:t>
              </w:r>
              <w:r w:rsidR="00F20475">
                <w:rPr>
                  <w:rFonts w:hint="cs"/>
                  <w:b/>
                  <w:bCs/>
                  <w:noProof w:val="0"/>
                  <w:sz w:val="26"/>
                  <w:szCs w:val="26"/>
                  <w:rtl/>
                </w:rPr>
                <w:t>'</w:t>
              </w:r>
              <w:r w:rsidR="008D3BCC">
                <w:rPr>
                  <w:b/>
                  <w:bCs/>
                  <w:noProof w:val="0"/>
                  <w:sz w:val="26"/>
                  <w:szCs w:val="26"/>
                  <w:rtl/>
                </w:rPr>
                <w:t xml:space="preserve"> ואח'</w:t>
              </w:r>
            </w:sdtContent>
          </w:sdt>
        </w:p>
        <w:p w:rsidR="008D10B2" w:rsidRPr="00B64261" w:rsidRDefault="00B64261" w:rsidP="009B4939">
          <w:pPr>
            <w:rPr>
              <w:b/>
              <w:bCs/>
              <w:sz w:val="26"/>
              <w:szCs w:val="26"/>
              <w:rtl/>
            </w:rPr>
          </w:pPr>
          <w:r w:rsidRPr="00B64261">
            <w:rPr>
              <w:rFonts w:hint="cs"/>
              <w:b/>
              <w:bCs/>
              <w:sz w:val="26"/>
              <w:szCs w:val="26"/>
              <w:rtl/>
            </w:rPr>
            <w:t>עמ"ש</w:t>
          </w:r>
          <w:r w:rsidR="007D45E3" w:rsidRPr="00B64261">
            <w:rPr>
              <w:rFonts w:hint="cs"/>
              <w:b/>
              <w:bCs/>
              <w:sz w:val="26"/>
              <w:szCs w:val="26"/>
              <w:rtl/>
            </w:rPr>
            <w:t xml:space="preserve"> </w:t>
          </w:r>
          <w:r w:rsidRPr="00B64261">
            <w:rPr>
              <w:rFonts w:hint="cs"/>
              <w:b/>
              <w:bCs/>
              <w:sz w:val="26"/>
              <w:szCs w:val="26"/>
              <w:rtl/>
            </w:rPr>
            <w:t>7511-11-22</w:t>
          </w:r>
          <w:r w:rsidR="007D45E3" w:rsidRPr="00B64261">
            <w:rPr>
              <w:rFonts w:hint="cs"/>
              <w:b/>
              <w:bCs/>
              <w:sz w:val="26"/>
              <w:szCs w:val="26"/>
              <w:rtl/>
            </w:rPr>
            <w:t xml:space="preserve">                                                                </w:t>
          </w:r>
          <w:r w:rsidR="007D45E3" w:rsidRPr="00B64261">
            <w:rPr>
              <w:b/>
              <w:bCs/>
              <w:sz w:val="26"/>
              <w:szCs w:val="26"/>
              <w:rtl/>
            </w:rPr>
            <w:t xml:space="preserve"> </w:t>
          </w:r>
          <w:r w:rsidR="001173C6" w:rsidRPr="00B64261">
            <w:rPr>
              <w:b/>
              <w:bCs/>
              <w:sz w:val="26"/>
              <w:szCs w:val="26"/>
              <w:rtl/>
            </w:rPr>
            <w:t xml:space="preserve"> </w:t>
          </w:r>
        </w:p>
      </w:tc>
    </w:tr>
  </w:tbl>
  <w:p w:rsidR="00694556" w:rsidRPr="00FA4EAF" w:rsidRDefault="00694556" w:rsidP="001C5B01">
    <w:pPr>
      <w:pStyle w:val="a3"/>
      <w:rPr>
        <w:noProof w:val="0"/>
        <w:sz w:val="26"/>
        <w:szCs w:val="26"/>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691F" w:rsidRDefault="00C2691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020ED"/>
    <w:multiLevelType w:val="hybridMultilevel"/>
    <w:tmpl w:val="C88C1A6A"/>
    <w:lvl w:ilvl="0" w:tplc="7D9AF4AA">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D4B2682"/>
    <w:multiLevelType w:val="hybridMultilevel"/>
    <w:tmpl w:val="D7E89522"/>
    <w:lvl w:ilvl="0" w:tplc="D912385E">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CE0421"/>
    <w:multiLevelType w:val="hybridMultilevel"/>
    <w:tmpl w:val="DAF81A92"/>
    <w:lvl w:ilvl="0" w:tplc="7CDECA42">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BA1D86"/>
    <w:multiLevelType w:val="hybridMultilevel"/>
    <w:tmpl w:val="8A2431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75E591F"/>
    <w:multiLevelType w:val="hybridMultilevel"/>
    <w:tmpl w:val="E2DA81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7992540"/>
    <w:multiLevelType w:val="hybridMultilevel"/>
    <w:tmpl w:val="300484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0A53874"/>
    <w:multiLevelType w:val="hybridMultilevel"/>
    <w:tmpl w:val="76A86620"/>
    <w:lvl w:ilvl="0" w:tplc="9A80D080">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0B3436E"/>
    <w:multiLevelType w:val="hybridMultilevel"/>
    <w:tmpl w:val="82AEEF12"/>
    <w:lvl w:ilvl="0" w:tplc="9C04AB42">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1CB50AB"/>
    <w:multiLevelType w:val="hybridMultilevel"/>
    <w:tmpl w:val="720255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F367D78"/>
    <w:multiLevelType w:val="hybridMultilevel"/>
    <w:tmpl w:val="A3D0148A"/>
    <w:lvl w:ilvl="0" w:tplc="C3E6CF4E">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94031F4"/>
    <w:multiLevelType w:val="hybridMultilevel"/>
    <w:tmpl w:val="7C926E2C"/>
    <w:lvl w:ilvl="0" w:tplc="EFD41B2A">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35C1728"/>
    <w:multiLevelType w:val="hybridMultilevel"/>
    <w:tmpl w:val="44F4A4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A3A0E38"/>
    <w:multiLevelType w:val="hybridMultilevel"/>
    <w:tmpl w:val="09DA4D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F125E7A"/>
    <w:multiLevelType w:val="hybridMultilevel"/>
    <w:tmpl w:val="8110D9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06059DC"/>
    <w:multiLevelType w:val="hybridMultilevel"/>
    <w:tmpl w:val="2A6256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71A7294"/>
    <w:multiLevelType w:val="hybridMultilevel"/>
    <w:tmpl w:val="D2A6A9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5"/>
  </w:num>
  <w:num w:numId="3">
    <w:abstractNumId w:val="6"/>
  </w:num>
  <w:num w:numId="4">
    <w:abstractNumId w:val="9"/>
  </w:num>
  <w:num w:numId="5">
    <w:abstractNumId w:val="3"/>
  </w:num>
  <w:num w:numId="6">
    <w:abstractNumId w:val="0"/>
  </w:num>
  <w:num w:numId="7">
    <w:abstractNumId w:val="11"/>
  </w:num>
  <w:num w:numId="8">
    <w:abstractNumId w:val="14"/>
  </w:num>
  <w:num w:numId="9">
    <w:abstractNumId w:val="1"/>
  </w:num>
  <w:num w:numId="10">
    <w:abstractNumId w:val="13"/>
  </w:num>
  <w:num w:numId="11">
    <w:abstractNumId w:val="7"/>
  </w:num>
  <w:num w:numId="12">
    <w:abstractNumId w:val="4"/>
  </w:num>
  <w:num w:numId="13">
    <w:abstractNumId w:val="5"/>
  </w:num>
  <w:num w:numId="14">
    <w:abstractNumId w:val="10"/>
  </w:num>
  <w:num w:numId="15">
    <w:abstractNumId w:val="8"/>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01E6"/>
    <w:rsid w:val="0000226B"/>
    <w:rsid w:val="00003BC5"/>
    <w:rsid w:val="00005C8B"/>
    <w:rsid w:val="000529D2"/>
    <w:rsid w:val="000564AB"/>
    <w:rsid w:val="00064FBD"/>
    <w:rsid w:val="00082AB2"/>
    <w:rsid w:val="000906FE"/>
    <w:rsid w:val="00096AF7"/>
    <w:rsid w:val="000B344B"/>
    <w:rsid w:val="000C3B0F"/>
    <w:rsid w:val="000C3B60"/>
    <w:rsid w:val="000C74DE"/>
    <w:rsid w:val="000D2A02"/>
    <w:rsid w:val="000E0DD2"/>
    <w:rsid w:val="000E3AF1"/>
    <w:rsid w:val="000F0BC8"/>
    <w:rsid w:val="000F0C85"/>
    <w:rsid w:val="000F0DD6"/>
    <w:rsid w:val="000F33B1"/>
    <w:rsid w:val="00107E6D"/>
    <w:rsid w:val="0011194C"/>
    <w:rsid w:val="0011424C"/>
    <w:rsid w:val="001173C6"/>
    <w:rsid w:val="00123AAC"/>
    <w:rsid w:val="00135418"/>
    <w:rsid w:val="001367BC"/>
    <w:rsid w:val="00144D2A"/>
    <w:rsid w:val="0014653E"/>
    <w:rsid w:val="001532B8"/>
    <w:rsid w:val="00165525"/>
    <w:rsid w:val="00180519"/>
    <w:rsid w:val="00187CC8"/>
    <w:rsid w:val="00191C82"/>
    <w:rsid w:val="001A5E48"/>
    <w:rsid w:val="001B48A4"/>
    <w:rsid w:val="001C3FD7"/>
    <w:rsid w:val="001C4003"/>
    <w:rsid w:val="001C5B01"/>
    <w:rsid w:val="001D3441"/>
    <w:rsid w:val="001D4DBF"/>
    <w:rsid w:val="001D5278"/>
    <w:rsid w:val="001E75CA"/>
    <w:rsid w:val="001F0F64"/>
    <w:rsid w:val="001F5DB6"/>
    <w:rsid w:val="002205EA"/>
    <w:rsid w:val="002265FF"/>
    <w:rsid w:val="0023610A"/>
    <w:rsid w:val="002411C1"/>
    <w:rsid w:val="00241A3B"/>
    <w:rsid w:val="002478AA"/>
    <w:rsid w:val="0025110B"/>
    <w:rsid w:val="002712F9"/>
    <w:rsid w:val="00271B56"/>
    <w:rsid w:val="002857E5"/>
    <w:rsid w:val="00291593"/>
    <w:rsid w:val="002A466C"/>
    <w:rsid w:val="002A6E45"/>
    <w:rsid w:val="002C344E"/>
    <w:rsid w:val="002C39F8"/>
    <w:rsid w:val="002D1AA5"/>
    <w:rsid w:val="002D2B57"/>
    <w:rsid w:val="002D4899"/>
    <w:rsid w:val="002E75E9"/>
    <w:rsid w:val="00307A6A"/>
    <w:rsid w:val="00307C40"/>
    <w:rsid w:val="00320433"/>
    <w:rsid w:val="003230C7"/>
    <w:rsid w:val="00327E50"/>
    <w:rsid w:val="003311A6"/>
    <w:rsid w:val="00332AF0"/>
    <w:rsid w:val="0033597A"/>
    <w:rsid w:val="00343D89"/>
    <w:rsid w:val="00361F7A"/>
    <w:rsid w:val="00362612"/>
    <w:rsid w:val="00362780"/>
    <w:rsid w:val="0036743F"/>
    <w:rsid w:val="0037048D"/>
    <w:rsid w:val="003715DD"/>
    <w:rsid w:val="003763AB"/>
    <w:rsid w:val="003823E0"/>
    <w:rsid w:val="00382FC5"/>
    <w:rsid w:val="003850D9"/>
    <w:rsid w:val="00390373"/>
    <w:rsid w:val="00394BE7"/>
    <w:rsid w:val="00395CF6"/>
    <w:rsid w:val="003A4521"/>
    <w:rsid w:val="003D0381"/>
    <w:rsid w:val="003D1C8C"/>
    <w:rsid w:val="003D2139"/>
    <w:rsid w:val="003F63D1"/>
    <w:rsid w:val="0040096C"/>
    <w:rsid w:val="00414F1F"/>
    <w:rsid w:val="00424775"/>
    <w:rsid w:val="004279AD"/>
    <w:rsid w:val="0043125D"/>
    <w:rsid w:val="00432D1E"/>
    <w:rsid w:val="0043502B"/>
    <w:rsid w:val="004443AC"/>
    <w:rsid w:val="00451E28"/>
    <w:rsid w:val="00461DFA"/>
    <w:rsid w:val="00462C62"/>
    <w:rsid w:val="00465D36"/>
    <w:rsid w:val="00471961"/>
    <w:rsid w:val="00485DEB"/>
    <w:rsid w:val="004925A8"/>
    <w:rsid w:val="00496866"/>
    <w:rsid w:val="004A471A"/>
    <w:rsid w:val="004B0E38"/>
    <w:rsid w:val="004C17EE"/>
    <w:rsid w:val="004C2C5C"/>
    <w:rsid w:val="004C4BDF"/>
    <w:rsid w:val="004C6A2D"/>
    <w:rsid w:val="004D1187"/>
    <w:rsid w:val="004D3AA0"/>
    <w:rsid w:val="004E1987"/>
    <w:rsid w:val="004E270C"/>
    <w:rsid w:val="004E2E15"/>
    <w:rsid w:val="004E37A9"/>
    <w:rsid w:val="004E6E3C"/>
    <w:rsid w:val="00513175"/>
    <w:rsid w:val="00520898"/>
    <w:rsid w:val="00523621"/>
    <w:rsid w:val="00524986"/>
    <w:rsid w:val="005268F6"/>
    <w:rsid w:val="00534284"/>
    <w:rsid w:val="00535DEC"/>
    <w:rsid w:val="0054494A"/>
    <w:rsid w:val="00547DB7"/>
    <w:rsid w:val="00555E2B"/>
    <w:rsid w:val="00570F85"/>
    <w:rsid w:val="00581749"/>
    <w:rsid w:val="005A544B"/>
    <w:rsid w:val="005E3F69"/>
    <w:rsid w:val="005F0A85"/>
    <w:rsid w:val="005F4F09"/>
    <w:rsid w:val="005F7138"/>
    <w:rsid w:val="00610F91"/>
    <w:rsid w:val="0061431B"/>
    <w:rsid w:val="00617CEE"/>
    <w:rsid w:val="00622BAA"/>
    <w:rsid w:val="00622D21"/>
    <w:rsid w:val="006306CF"/>
    <w:rsid w:val="006433BE"/>
    <w:rsid w:val="00644E9A"/>
    <w:rsid w:val="00647357"/>
    <w:rsid w:val="00661B1B"/>
    <w:rsid w:val="00671BD5"/>
    <w:rsid w:val="006805C1"/>
    <w:rsid w:val="00684B8C"/>
    <w:rsid w:val="00686C21"/>
    <w:rsid w:val="00692692"/>
    <w:rsid w:val="006931C1"/>
    <w:rsid w:val="00694556"/>
    <w:rsid w:val="006C0A4C"/>
    <w:rsid w:val="006C30C5"/>
    <w:rsid w:val="006D3B31"/>
    <w:rsid w:val="006E0D96"/>
    <w:rsid w:val="006E1A53"/>
    <w:rsid w:val="006E3DE0"/>
    <w:rsid w:val="006E4371"/>
    <w:rsid w:val="006F56E6"/>
    <w:rsid w:val="00700E98"/>
    <w:rsid w:val="0070339C"/>
    <w:rsid w:val="00704EDA"/>
    <w:rsid w:val="00721122"/>
    <w:rsid w:val="007277E9"/>
    <w:rsid w:val="00744B1C"/>
    <w:rsid w:val="00753019"/>
    <w:rsid w:val="00754801"/>
    <w:rsid w:val="007923BF"/>
    <w:rsid w:val="00794A8B"/>
    <w:rsid w:val="00795365"/>
    <w:rsid w:val="007A351D"/>
    <w:rsid w:val="007B2781"/>
    <w:rsid w:val="007B3AC1"/>
    <w:rsid w:val="007B7765"/>
    <w:rsid w:val="007C2082"/>
    <w:rsid w:val="007C5BDD"/>
    <w:rsid w:val="007C7239"/>
    <w:rsid w:val="007D45E3"/>
    <w:rsid w:val="007D526B"/>
    <w:rsid w:val="007E6115"/>
    <w:rsid w:val="007F2181"/>
    <w:rsid w:val="007F4609"/>
    <w:rsid w:val="00804207"/>
    <w:rsid w:val="008176A1"/>
    <w:rsid w:val="00820005"/>
    <w:rsid w:val="008421FE"/>
    <w:rsid w:val="00844318"/>
    <w:rsid w:val="00863F5D"/>
    <w:rsid w:val="00870890"/>
    <w:rsid w:val="00873602"/>
    <w:rsid w:val="00875D12"/>
    <w:rsid w:val="008769F6"/>
    <w:rsid w:val="008800CD"/>
    <w:rsid w:val="0088479D"/>
    <w:rsid w:val="00891CBE"/>
    <w:rsid w:val="00896889"/>
    <w:rsid w:val="008C3EAC"/>
    <w:rsid w:val="008C5714"/>
    <w:rsid w:val="008D10B2"/>
    <w:rsid w:val="008D3BCC"/>
    <w:rsid w:val="00903896"/>
    <w:rsid w:val="00906F3D"/>
    <w:rsid w:val="00915940"/>
    <w:rsid w:val="009316A8"/>
    <w:rsid w:val="009373F8"/>
    <w:rsid w:val="0094424E"/>
    <w:rsid w:val="00951452"/>
    <w:rsid w:val="00952941"/>
    <w:rsid w:val="00955642"/>
    <w:rsid w:val="00960611"/>
    <w:rsid w:val="009622DF"/>
    <w:rsid w:val="00967DFF"/>
    <w:rsid w:val="009771C7"/>
    <w:rsid w:val="00985A38"/>
    <w:rsid w:val="00994341"/>
    <w:rsid w:val="009B1108"/>
    <w:rsid w:val="009B4939"/>
    <w:rsid w:val="009D1A48"/>
    <w:rsid w:val="009E1CE7"/>
    <w:rsid w:val="009E4EA5"/>
    <w:rsid w:val="009F164B"/>
    <w:rsid w:val="009F2608"/>
    <w:rsid w:val="009F323C"/>
    <w:rsid w:val="009F5BFC"/>
    <w:rsid w:val="00A236E7"/>
    <w:rsid w:val="00A23FE7"/>
    <w:rsid w:val="00A3392B"/>
    <w:rsid w:val="00A623A2"/>
    <w:rsid w:val="00A76B7B"/>
    <w:rsid w:val="00A94B64"/>
    <w:rsid w:val="00AA3229"/>
    <w:rsid w:val="00AA7596"/>
    <w:rsid w:val="00AB5E52"/>
    <w:rsid w:val="00AC3A1C"/>
    <w:rsid w:val="00AC3B02"/>
    <w:rsid w:val="00AC3B7B"/>
    <w:rsid w:val="00AC5209"/>
    <w:rsid w:val="00AD00A6"/>
    <w:rsid w:val="00AD507F"/>
    <w:rsid w:val="00AE729E"/>
    <w:rsid w:val="00AE7752"/>
    <w:rsid w:val="00AF7FDA"/>
    <w:rsid w:val="00B00189"/>
    <w:rsid w:val="00B1304F"/>
    <w:rsid w:val="00B1790F"/>
    <w:rsid w:val="00B222DF"/>
    <w:rsid w:val="00B40827"/>
    <w:rsid w:val="00B5356E"/>
    <w:rsid w:val="00B60D0B"/>
    <w:rsid w:val="00B64261"/>
    <w:rsid w:val="00B809AD"/>
    <w:rsid w:val="00B80CBD"/>
    <w:rsid w:val="00B85062"/>
    <w:rsid w:val="00B86096"/>
    <w:rsid w:val="00B95A71"/>
    <w:rsid w:val="00B964D9"/>
    <w:rsid w:val="00BA03CD"/>
    <w:rsid w:val="00BA0A7C"/>
    <w:rsid w:val="00BA4C56"/>
    <w:rsid w:val="00BA517C"/>
    <w:rsid w:val="00BB2600"/>
    <w:rsid w:val="00BB3D05"/>
    <w:rsid w:val="00BB73BE"/>
    <w:rsid w:val="00BC155F"/>
    <w:rsid w:val="00BC2D89"/>
    <w:rsid w:val="00BC66A4"/>
    <w:rsid w:val="00BD4AA8"/>
    <w:rsid w:val="00BD6531"/>
    <w:rsid w:val="00BE05B2"/>
    <w:rsid w:val="00BF1908"/>
    <w:rsid w:val="00BF7F3B"/>
    <w:rsid w:val="00C22D93"/>
    <w:rsid w:val="00C2691F"/>
    <w:rsid w:val="00C31120"/>
    <w:rsid w:val="00C33456"/>
    <w:rsid w:val="00C34482"/>
    <w:rsid w:val="00C43648"/>
    <w:rsid w:val="00C46156"/>
    <w:rsid w:val="00C50A9F"/>
    <w:rsid w:val="00C53EB8"/>
    <w:rsid w:val="00C642FA"/>
    <w:rsid w:val="00C65565"/>
    <w:rsid w:val="00C679AF"/>
    <w:rsid w:val="00CA62E0"/>
    <w:rsid w:val="00CC498D"/>
    <w:rsid w:val="00CC7622"/>
    <w:rsid w:val="00CD608F"/>
    <w:rsid w:val="00CF250F"/>
    <w:rsid w:val="00CF55FD"/>
    <w:rsid w:val="00D04915"/>
    <w:rsid w:val="00D20FD5"/>
    <w:rsid w:val="00D25BE3"/>
    <w:rsid w:val="00D268BF"/>
    <w:rsid w:val="00D27982"/>
    <w:rsid w:val="00D33B86"/>
    <w:rsid w:val="00D53924"/>
    <w:rsid w:val="00D54C89"/>
    <w:rsid w:val="00D55D0C"/>
    <w:rsid w:val="00D627CF"/>
    <w:rsid w:val="00D74378"/>
    <w:rsid w:val="00D774E0"/>
    <w:rsid w:val="00D87659"/>
    <w:rsid w:val="00D928D4"/>
    <w:rsid w:val="00D96D8C"/>
    <w:rsid w:val="00D9798F"/>
    <w:rsid w:val="00DA0537"/>
    <w:rsid w:val="00DA1E10"/>
    <w:rsid w:val="00DA6649"/>
    <w:rsid w:val="00DC1259"/>
    <w:rsid w:val="00DC1BD2"/>
    <w:rsid w:val="00DC2571"/>
    <w:rsid w:val="00DC487C"/>
    <w:rsid w:val="00DD07E6"/>
    <w:rsid w:val="00DD4BD4"/>
    <w:rsid w:val="00DD7283"/>
    <w:rsid w:val="00DE6BF6"/>
    <w:rsid w:val="00DF513E"/>
    <w:rsid w:val="00E05D96"/>
    <w:rsid w:val="00E1068A"/>
    <w:rsid w:val="00E10B15"/>
    <w:rsid w:val="00E24F81"/>
    <w:rsid w:val="00E25884"/>
    <w:rsid w:val="00E25B55"/>
    <w:rsid w:val="00E31C2B"/>
    <w:rsid w:val="00E37181"/>
    <w:rsid w:val="00E50834"/>
    <w:rsid w:val="00E5426A"/>
    <w:rsid w:val="00E54642"/>
    <w:rsid w:val="00E623B8"/>
    <w:rsid w:val="00E67633"/>
    <w:rsid w:val="00E677EC"/>
    <w:rsid w:val="00E80C42"/>
    <w:rsid w:val="00E80CBE"/>
    <w:rsid w:val="00E962E3"/>
    <w:rsid w:val="00EA125C"/>
    <w:rsid w:val="00EB6C79"/>
    <w:rsid w:val="00EC37E9"/>
    <w:rsid w:val="00ED372D"/>
    <w:rsid w:val="00EE70C4"/>
    <w:rsid w:val="00EF524E"/>
    <w:rsid w:val="00F06995"/>
    <w:rsid w:val="00F073E0"/>
    <w:rsid w:val="00F13623"/>
    <w:rsid w:val="00F2020C"/>
    <w:rsid w:val="00F20475"/>
    <w:rsid w:val="00F36105"/>
    <w:rsid w:val="00F44D1D"/>
    <w:rsid w:val="00F45C65"/>
    <w:rsid w:val="00F62D10"/>
    <w:rsid w:val="00F6592F"/>
    <w:rsid w:val="00F84B6D"/>
    <w:rsid w:val="00F952A3"/>
    <w:rsid w:val="00FA2E58"/>
    <w:rsid w:val="00FA4EAF"/>
    <w:rsid w:val="00FA5FDA"/>
    <w:rsid w:val="00FA799F"/>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uiPriority w:val="59"/>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CC498D"/>
    <w:pPr>
      <w:ind w:left="720"/>
      <w:contextualSpacing/>
    </w:pPr>
  </w:style>
  <w:style w:type="character" w:styleId="Hyperlink">
    <w:name w:val="Hyperlink"/>
    <w:basedOn w:val="a0"/>
    <w:uiPriority w:val="99"/>
    <w:semiHidden/>
    <w:unhideWhenUsed/>
    <w:rsid w:val="002D489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1208090">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65057377">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DB3EBF" w:rsidP="00DB3EBF">
          <w:pPr>
            <w:pStyle w:val="E460D38E05664FF79D4EFF282EF8EC9920"/>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B5B59"/>
    <w:rsid w:val="002D02C4"/>
    <w:rsid w:val="002E734C"/>
    <w:rsid w:val="00334638"/>
    <w:rsid w:val="00345C9D"/>
    <w:rsid w:val="003E1A82"/>
    <w:rsid w:val="0048651F"/>
    <w:rsid w:val="00556D67"/>
    <w:rsid w:val="00793995"/>
    <w:rsid w:val="007C6F98"/>
    <w:rsid w:val="007E254A"/>
    <w:rsid w:val="008B4366"/>
    <w:rsid w:val="009133C7"/>
    <w:rsid w:val="009178E4"/>
    <w:rsid w:val="00961B27"/>
    <w:rsid w:val="00A87A62"/>
    <w:rsid w:val="00AA7CE3"/>
    <w:rsid w:val="00B91FA3"/>
    <w:rsid w:val="00C70257"/>
    <w:rsid w:val="00C96C06"/>
    <w:rsid w:val="00DB3EBF"/>
    <w:rsid w:val="00E31BF6"/>
    <w:rsid w:val="00E81DB1"/>
    <w:rsid w:val="00F04DC1"/>
    <w:rsid w:val="00F4674E"/>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B3EBF"/>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334638"/>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334638"/>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334638"/>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334638"/>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334638"/>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334638"/>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334638"/>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4674E"/>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4674E"/>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4674E"/>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4674E"/>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4674E"/>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4674E"/>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4674E"/>
    <w:pPr>
      <w:bidi/>
      <w:spacing w:after="0" w:line="240" w:lineRule="auto"/>
    </w:pPr>
    <w:rPr>
      <w:rFonts w:ascii="Times New Roman" w:eastAsia="Times New Roman" w:hAnsi="Times New Roman" w:cs="David"/>
      <w:noProof/>
      <w:sz w:val="24"/>
      <w:szCs w:val="24"/>
    </w:rPr>
  </w:style>
  <w:style w:type="paragraph" w:customStyle="1" w:styleId="116EBBD5A99E4E519EE4A5661D82C50E4">
    <w:name w:val="116EBBD5A99E4E519EE4A5661D82C50E4"/>
    <w:rsid w:val="002E734C"/>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2E734C"/>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2E734C"/>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2E734C"/>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2E734C"/>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2E734C"/>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2E734C"/>
    <w:pPr>
      <w:bidi/>
      <w:spacing w:after="0" w:line="240" w:lineRule="auto"/>
    </w:pPr>
    <w:rPr>
      <w:rFonts w:ascii="Times New Roman" w:eastAsia="Times New Roman" w:hAnsi="Times New Roman" w:cs="David"/>
      <w:noProof/>
      <w:sz w:val="24"/>
      <w:szCs w:val="24"/>
    </w:rPr>
  </w:style>
  <w:style w:type="paragraph" w:customStyle="1" w:styleId="116EBBD5A99E4E519EE4A5661D82C50E5">
    <w:name w:val="116EBBD5A99E4E519EE4A5661D82C50E5"/>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3E1A82"/>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3E1A82"/>
    <w:pPr>
      <w:bidi/>
      <w:spacing w:after="0" w:line="240" w:lineRule="auto"/>
    </w:pPr>
    <w:rPr>
      <w:rFonts w:ascii="Times New Roman" w:eastAsia="Times New Roman" w:hAnsi="Times New Roman" w:cs="David"/>
      <w:noProof/>
      <w:sz w:val="24"/>
      <w:szCs w:val="24"/>
    </w:rPr>
  </w:style>
  <w:style w:type="paragraph" w:customStyle="1" w:styleId="116EBBD5A99E4E519EE4A5661D82C50E6">
    <w:name w:val="116EBBD5A99E4E519EE4A5661D82C50E6"/>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3E1A82"/>
    <w:pPr>
      <w:bidi/>
      <w:spacing w:after="0" w:line="240" w:lineRule="auto"/>
    </w:pPr>
    <w:rPr>
      <w:rFonts w:ascii="Times New Roman" w:eastAsia="Times New Roman" w:hAnsi="Times New Roman" w:cs="David"/>
      <w:noProof/>
      <w:sz w:val="24"/>
      <w:szCs w:val="24"/>
    </w:rPr>
  </w:style>
  <w:style w:type="paragraph" w:customStyle="1" w:styleId="FCA7424E9A894CD393479723F57364E6">
    <w:name w:val="FCA7424E9A894CD393479723F57364E6"/>
    <w:rsid w:val="00A87A62"/>
    <w:pPr>
      <w:bidi/>
      <w:spacing w:after="160" w:line="259" w:lineRule="auto"/>
    </w:pPr>
  </w:style>
  <w:style w:type="paragraph" w:customStyle="1" w:styleId="5695BE6C1F244E4A8883C41EACB9C02D">
    <w:name w:val="5695BE6C1F244E4A8883C41EACB9C02D"/>
    <w:rsid w:val="00A87A62"/>
    <w:pPr>
      <w:bidi/>
      <w:spacing w:after="160" w:line="259" w:lineRule="auto"/>
    </w:pPr>
  </w:style>
  <w:style w:type="paragraph" w:customStyle="1" w:styleId="CF2140DC8F40492AAEDDCDD2A4194F8E">
    <w:name w:val="CF2140DC8F40492AAEDDCDD2A4194F8E"/>
    <w:rsid w:val="00A87A62"/>
    <w:pPr>
      <w:bidi/>
      <w:spacing w:after="160" w:line="259" w:lineRule="auto"/>
    </w:pPr>
  </w:style>
  <w:style w:type="paragraph" w:customStyle="1" w:styleId="E2E33BF62B104B7E9082D01BF1B7CF7E">
    <w:name w:val="E2E33BF62B104B7E9082D01BF1B7CF7E"/>
    <w:rsid w:val="00A87A62"/>
    <w:pPr>
      <w:bidi/>
      <w:spacing w:after="160" w:line="259" w:lineRule="auto"/>
    </w:pPr>
  </w:style>
  <w:style w:type="paragraph" w:customStyle="1" w:styleId="C1CB0D47974A4F08B36B9F65FA0A0CEF">
    <w:name w:val="C1CB0D47974A4F08B36B9F65FA0A0CEF"/>
    <w:rsid w:val="00A87A62"/>
    <w:pPr>
      <w:bidi/>
      <w:spacing w:after="160" w:line="259" w:lineRule="auto"/>
    </w:pPr>
  </w:style>
  <w:style w:type="paragraph" w:customStyle="1" w:styleId="7B88B52F75994361BD749E0C77976025">
    <w:name w:val="7B88B52F75994361BD749E0C77976025"/>
    <w:rsid w:val="00A87A62"/>
    <w:pPr>
      <w:bidi/>
      <w:spacing w:after="160" w:line="259" w:lineRule="auto"/>
    </w:pPr>
  </w:style>
  <w:style w:type="paragraph" w:customStyle="1" w:styleId="116EBBD5A99E4E519EE4A5661D82C50E7">
    <w:name w:val="116EBBD5A99E4E519EE4A5661D82C50E7"/>
    <w:rsid w:val="002B5B59"/>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2B5B59"/>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2B5B59"/>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2B5B59"/>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2B5B59"/>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2B5B59"/>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DB3EBF"/>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Pages>
  <Words>6617</Words>
  <Characters>33089</Characters>
  <Application>Microsoft Office Word</Application>
  <DocSecurity>4</DocSecurity>
  <Lines>275</Lines>
  <Paragraphs>79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39627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2023-08-13T15:27:00Z</dcterms:created>
  <dcterms:modified xsi:type="dcterms:W3CDTF">2023-08-13T15:27:00Z</dcterms:modified>
</cp:coreProperties>
</file>